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CBFADEE" w14:textId="77777777" w:rsidR="00655DF4" w:rsidRDefault="00343EDB" w:rsidP="00F60B3F">
      <w:pPr>
        <w:spacing w:after="0" w:line="240" w:lineRule="auto"/>
        <w:jc w:val="center"/>
        <w:rPr>
          <w:rFonts w:ascii="Arial" w:hAnsi="Arial"/>
          <w:b/>
          <w:sz w:val="28"/>
          <w:szCs w:val="32"/>
        </w:rPr>
      </w:pPr>
      <w:r>
        <w:rPr>
          <w:rFonts w:ascii="Arial" w:hAnsi="Arial"/>
          <w:b/>
          <w:sz w:val="28"/>
          <w:szCs w:val="32"/>
          <w:u w:val="single"/>
        </w:rPr>
        <w:t>James Weldon Johnson Ins</w:t>
      </w:r>
      <w:r w:rsidR="00AF3414">
        <w:rPr>
          <w:rFonts w:ascii="Arial" w:hAnsi="Arial"/>
          <w:b/>
          <w:sz w:val="28"/>
          <w:szCs w:val="32"/>
          <w:u w:val="single"/>
        </w:rPr>
        <w:t>t</w:t>
      </w:r>
      <w:r>
        <w:rPr>
          <w:rFonts w:ascii="Arial" w:hAnsi="Arial"/>
          <w:b/>
          <w:sz w:val="28"/>
          <w:szCs w:val="32"/>
          <w:u w:val="single"/>
        </w:rPr>
        <w:t>itute PhD Completion</w:t>
      </w:r>
      <w:r w:rsidRPr="00A95D1D">
        <w:rPr>
          <w:rFonts w:ascii="Arial" w:hAnsi="Arial"/>
          <w:b/>
          <w:sz w:val="28"/>
          <w:szCs w:val="32"/>
          <w:u w:val="single"/>
        </w:rPr>
        <w:t xml:space="preserve"> Fellowship</w:t>
      </w:r>
      <w:r w:rsidRPr="00236FB7">
        <w:rPr>
          <w:rFonts w:ascii="Arial" w:hAnsi="Arial"/>
          <w:b/>
          <w:sz w:val="28"/>
          <w:szCs w:val="32"/>
        </w:rPr>
        <w:t xml:space="preserve"> </w:t>
      </w:r>
    </w:p>
    <w:p w14:paraId="7B4D1480" w14:textId="3E6820EA" w:rsidR="00343EDB" w:rsidRPr="00F60B3F" w:rsidRDefault="00343EDB" w:rsidP="00F60B3F">
      <w:pPr>
        <w:spacing w:after="0" w:line="240" w:lineRule="auto"/>
        <w:jc w:val="center"/>
        <w:rPr>
          <w:rFonts w:ascii="Arial" w:hAnsi="Arial"/>
          <w:b/>
          <w:sz w:val="28"/>
          <w:szCs w:val="32"/>
        </w:rPr>
      </w:pPr>
      <w:r w:rsidRPr="00236FB7">
        <w:rPr>
          <w:rFonts w:ascii="Arial" w:hAnsi="Arial"/>
          <w:b/>
          <w:sz w:val="28"/>
          <w:szCs w:val="32"/>
        </w:rPr>
        <w:t>Guidelines</w:t>
      </w:r>
      <w:r w:rsidR="00612184">
        <w:rPr>
          <w:rFonts w:ascii="Arial" w:hAnsi="Arial"/>
          <w:b/>
          <w:sz w:val="28"/>
          <w:szCs w:val="32"/>
        </w:rPr>
        <w:t xml:space="preserve"> </w:t>
      </w:r>
      <w:r w:rsidRPr="00236FB7">
        <w:rPr>
          <w:rFonts w:ascii="Arial" w:hAnsi="Arial"/>
          <w:b/>
          <w:sz w:val="28"/>
          <w:szCs w:val="32"/>
        </w:rPr>
        <w:t xml:space="preserve">for the </w:t>
      </w:r>
      <w:r w:rsidRPr="001C6460">
        <w:rPr>
          <w:rFonts w:ascii="Arial" w:hAnsi="Arial"/>
          <w:b/>
          <w:color w:val="4F81BD" w:themeColor="accent1"/>
          <w:sz w:val="28"/>
          <w:szCs w:val="32"/>
        </w:rPr>
        <w:t>202</w:t>
      </w:r>
      <w:r w:rsidR="00735064">
        <w:rPr>
          <w:rFonts w:ascii="Arial" w:hAnsi="Arial"/>
          <w:b/>
          <w:color w:val="4F81BD" w:themeColor="accent1"/>
          <w:sz w:val="28"/>
          <w:szCs w:val="32"/>
        </w:rPr>
        <w:t>7</w:t>
      </w:r>
      <w:r w:rsidRPr="001C6460">
        <w:rPr>
          <w:rFonts w:ascii="Arial" w:hAnsi="Arial"/>
          <w:b/>
          <w:color w:val="4F81BD" w:themeColor="accent1"/>
          <w:sz w:val="28"/>
          <w:szCs w:val="32"/>
        </w:rPr>
        <w:t>-202</w:t>
      </w:r>
      <w:r w:rsidR="00735064">
        <w:rPr>
          <w:rFonts w:ascii="Arial" w:hAnsi="Arial"/>
          <w:b/>
          <w:color w:val="4F81BD" w:themeColor="accent1"/>
          <w:sz w:val="28"/>
          <w:szCs w:val="32"/>
        </w:rPr>
        <w:t>8</w:t>
      </w:r>
      <w:r w:rsidRPr="001C6460">
        <w:rPr>
          <w:rFonts w:ascii="Arial" w:hAnsi="Arial"/>
          <w:b/>
          <w:color w:val="4F81BD" w:themeColor="accent1"/>
          <w:sz w:val="28"/>
          <w:szCs w:val="32"/>
        </w:rPr>
        <w:t xml:space="preserve"> </w:t>
      </w:r>
      <w:r w:rsidRPr="00236FB7">
        <w:rPr>
          <w:rFonts w:ascii="Arial" w:hAnsi="Arial"/>
          <w:b/>
          <w:sz w:val="28"/>
          <w:szCs w:val="32"/>
        </w:rPr>
        <w:t>Fellowship Year</w:t>
      </w:r>
    </w:p>
    <w:p w14:paraId="477E5514" w14:textId="501D3FDC" w:rsidR="00343EDB" w:rsidRPr="00E0605B" w:rsidRDefault="00E0605B" w:rsidP="00E0605B">
      <w:pPr>
        <w:jc w:val="center"/>
        <w:rPr>
          <w:rFonts w:cs="Calibri"/>
          <w:b/>
          <w:color w:val="C00000"/>
        </w:rPr>
      </w:pPr>
      <w:r w:rsidRPr="005B5F37">
        <w:rPr>
          <w:rFonts w:cs="Calibri"/>
          <w:b/>
          <w:color w:val="C00000"/>
          <w:sz w:val="24"/>
          <w:szCs w:val="24"/>
        </w:rPr>
        <w:t>Application</w:t>
      </w:r>
      <w:r w:rsidR="00926F9E">
        <w:rPr>
          <w:rFonts w:cs="Calibri"/>
          <w:b/>
          <w:color w:val="C00000"/>
          <w:sz w:val="24"/>
          <w:szCs w:val="24"/>
        </w:rPr>
        <w:t xml:space="preserve"> </w:t>
      </w:r>
      <w:r w:rsidR="00926F9E">
        <w:rPr>
          <w:rFonts w:cs="Calibri"/>
          <w:b/>
          <w:color w:val="C00000"/>
          <w:sz w:val="24"/>
          <w:szCs w:val="24"/>
          <w:u w:val="single"/>
        </w:rPr>
        <w:t>and</w:t>
      </w:r>
      <w:r w:rsidR="00926F9E">
        <w:rPr>
          <w:rFonts w:cs="Calibri"/>
          <w:b/>
          <w:color w:val="C00000"/>
          <w:sz w:val="24"/>
          <w:szCs w:val="24"/>
        </w:rPr>
        <w:t xml:space="preserve"> </w:t>
      </w:r>
      <w:r w:rsidR="00655DF4">
        <w:rPr>
          <w:rFonts w:cs="Calibri"/>
          <w:b/>
          <w:color w:val="C00000"/>
          <w:sz w:val="24"/>
          <w:szCs w:val="24"/>
        </w:rPr>
        <w:t xml:space="preserve">General Fellowships </w:t>
      </w:r>
      <w:r w:rsidR="00926F9E">
        <w:rPr>
          <w:rFonts w:cs="Calibri"/>
          <w:b/>
          <w:color w:val="C00000"/>
          <w:sz w:val="24"/>
          <w:szCs w:val="24"/>
        </w:rPr>
        <w:t>Letter of Rec</w:t>
      </w:r>
      <w:r w:rsidRPr="005B5F37">
        <w:rPr>
          <w:rFonts w:cs="Calibri"/>
          <w:b/>
          <w:color w:val="C00000"/>
          <w:sz w:val="24"/>
          <w:szCs w:val="24"/>
        </w:rPr>
        <w:t xml:space="preserve"> </w:t>
      </w:r>
      <w:r>
        <w:rPr>
          <w:rFonts w:cs="Calibri"/>
          <w:b/>
          <w:color w:val="C00000"/>
          <w:sz w:val="24"/>
          <w:szCs w:val="24"/>
        </w:rPr>
        <w:t>D</w:t>
      </w:r>
      <w:r w:rsidRPr="005B5F37">
        <w:rPr>
          <w:rFonts w:cs="Calibri"/>
          <w:b/>
          <w:color w:val="C00000"/>
          <w:sz w:val="24"/>
          <w:szCs w:val="24"/>
        </w:rPr>
        <w:t>ue</w:t>
      </w:r>
      <w:r>
        <w:rPr>
          <w:rFonts w:cs="Calibri"/>
          <w:b/>
          <w:color w:val="C00000"/>
          <w:sz w:val="24"/>
          <w:szCs w:val="24"/>
        </w:rPr>
        <w:t>:</w:t>
      </w:r>
      <w:r w:rsidRPr="005B5F37">
        <w:rPr>
          <w:rFonts w:cs="Calibri"/>
          <w:b/>
          <w:color w:val="C00000"/>
          <w:sz w:val="24"/>
          <w:szCs w:val="24"/>
        </w:rPr>
        <w:t xml:space="preserve"> </w:t>
      </w:r>
      <w:r w:rsidR="00735064">
        <w:rPr>
          <w:rFonts w:cs="Calibri"/>
          <w:b/>
          <w:color w:val="4F81BD" w:themeColor="accent1"/>
          <w:sz w:val="24"/>
          <w:szCs w:val="24"/>
        </w:rPr>
        <w:t>Friday N</w:t>
      </w:r>
      <w:r w:rsidRPr="00037555">
        <w:rPr>
          <w:rFonts w:cs="Calibri"/>
          <w:b/>
          <w:color w:val="4F81BD" w:themeColor="accent1"/>
          <w:sz w:val="24"/>
          <w:szCs w:val="24"/>
        </w:rPr>
        <w:t xml:space="preserve">ovember </w:t>
      </w:r>
      <w:r w:rsidR="00655DF4">
        <w:rPr>
          <w:rFonts w:cs="Calibri"/>
          <w:b/>
          <w:color w:val="4F81BD" w:themeColor="accent1"/>
          <w:sz w:val="24"/>
          <w:szCs w:val="24"/>
        </w:rPr>
        <w:t>2</w:t>
      </w:r>
      <w:r w:rsidR="00735064">
        <w:rPr>
          <w:rFonts w:cs="Calibri"/>
          <w:b/>
          <w:color w:val="4F81BD" w:themeColor="accent1"/>
          <w:sz w:val="24"/>
          <w:szCs w:val="24"/>
        </w:rPr>
        <w:t>0</w:t>
      </w:r>
      <w:r w:rsidRPr="00037555">
        <w:rPr>
          <w:rFonts w:cs="Calibri"/>
          <w:b/>
          <w:color w:val="4F81BD" w:themeColor="accent1"/>
          <w:sz w:val="24"/>
          <w:szCs w:val="24"/>
        </w:rPr>
        <w:t>,</w:t>
      </w:r>
      <w:r w:rsidR="00735064">
        <w:rPr>
          <w:rFonts w:cs="Calibri"/>
          <w:b/>
          <w:color w:val="4F81BD" w:themeColor="accent1"/>
          <w:sz w:val="24"/>
          <w:szCs w:val="24"/>
        </w:rPr>
        <w:t xml:space="preserve"> </w:t>
      </w:r>
      <w:r w:rsidRPr="00037555">
        <w:rPr>
          <w:rFonts w:cs="Calibri"/>
          <w:b/>
          <w:color w:val="4F81BD" w:themeColor="accent1"/>
          <w:sz w:val="24"/>
          <w:szCs w:val="24"/>
        </w:rPr>
        <w:t>202</w:t>
      </w:r>
      <w:r w:rsidR="00735064">
        <w:rPr>
          <w:rFonts w:cs="Calibri"/>
          <w:b/>
          <w:color w:val="4F81BD" w:themeColor="accent1"/>
          <w:sz w:val="24"/>
          <w:szCs w:val="24"/>
        </w:rPr>
        <w:t>6</w:t>
      </w:r>
      <w:r w:rsidRPr="00037555">
        <w:rPr>
          <w:rFonts w:cs="Calibri"/>
          <w:b/>
          <w:color w:val="4F81BD" w:themeColor="accent1"/>
          <w:sz w:val="24"/>
          <w:szCs w:val="24"/>
        </w:rPr>
        <w:t xml:space="preserve"> (11:59pm)</w:t>
      </w:r>
    </w:p>
    <w:p w14:paraId="7C551333" w14:textId="321EE9AF" w:rsidR="005E7EEC" w:rsidRPr="00181483" w:rsidRDefault="005E7EEC" w:rsidP="00074053">
      <w:pPr>
        <w:spacing w:after="0" w:line="240" w:lineRule="auto"/>
        <w:contextualSpacing/>
        <w:rPr>
          <w:rFonts w:ascii="Garamond" w:hAnsi="Garamond"/>
          <w:sz w:val="24"/>
          <w:szCs w:val="24"/>
        </w:rPr>
      </w:pPr>
      <w:r w:rsidRPr="00181483">
        <w:rPr>
          <w:rFonts w:ascii="Garamond" w:hAnsi="Garamond"/>
          <w:sz w:val="24"/>
          <w:szCs w:val="24"/>
        </w:rPr>
        <w:t xml:space="preserve">Established in 2007 to honor the memory and achievements of James Weldon Johnson, the mission of the James Weldon Johnson Institute for </w:t>
      </w:r>
      <w:r w:rsidR="004467F9" w:rsidRPr="00181483">
        <w:rPr>
          <w:rFonts w:ascii="Garamond" w:hAnsi="Garamond"/>
          <w:sz w:val="24"/>
          <w:szCs w:val="24"/>
        </w:rPr>
        <w:t>the Study of Race and Difference</w:t>
      </w:r>
      <w:r w:rsidRPr="00181483">
        <w:rPr>
          <w:rFonts w:ascii="Garamond" w:hAnsi="Garamond"/>
          <w:sz w:val="24"/>
          <w:szCs w:val="24"/>
        </w:rPr>
        <w:t xml:space="preserve"> </w:t>
      </w:r>
      <w:r w:rsidR="005134AE" w:rsidRPr="00181483">
        <w:rPr>
          <w:rFonts w:ascii="Garamond" w:hAnsi="Garamond"/>
          <w:sz w:val="24"/>
          <w:szCs w:val="24"/>
        </w:rPr>
        <w:t xml:space="preserve">(JWJI) </w:t>
      </w:r>
      <w:r w:rsidRPr="00181483">
        <w:rPr>
          <w:rFonts w:ascii="Garamond" w:hAnsi="Garamond"/>
          <w:sz w:val="24"/>
          <w:szCs w:val="24"/>
        </w:rPr>
        <w:t xml:space="preserve">is to </w:t>
      </w:r>
      <w:r w:rsidR="00AA4B40" w:rsidRPr="00181483">
        <w:rPr>
          <w:rFonts w:ascii="Garamond" w:hAnsi="Garamond"/>
          <w:sz w:val="24"/>
          <w:szCs w:val="24"/>
        </w:rPr>
        <w:t>support</w:t>
      </w:r>
      <w:r w:rsidRPr="00181483">
        <w:rPr>
          <w:rFonts w:ascii="Garamond" w:hAnsi="Garamond"/>
          <w:sz w:val="24"/>
          <w:szCs w:val="24"/>
        </w:rPr>
        <w:t xml:space="preserve"> </w:t>
      </w:r>
      <w:r w:rsidR="00AA4B40" w:rsidRPr="00181483">
        <w:rPr>
          <w:rFonts w:ascii="Garamond" w:hAnsi="Garamond"/>
          <w:sz w:val="24"/>
          <w:szCs w:val="24"/>
        </w:rPr>
        <w:t>research</w:t>
      </w:r>
      <w:r w:rsidRPr="00181483">
        <w:rPr>
          <w:rFonts w:ascii="Garamond" w:hAnsi="Garamond"/>
          <w:sz w:val="24"/>
          <w:szCs w:val="24"/>
        </w:rPr>
        <w:t xml:space="preserve">, teaching, and public dialogue that </w:t>
      </w:r>
      <w:r w:rsidR="00AA4B40" w:rsidRPr="00181483">
        <w:rPr>
          <w:rFonts w:ascii="Garamond" w:hAnsi="Garamond"/>
          <w:sz w:val="24"/>
          <w:szCs w:val="24"/>
        </w:rPr>
        <w:t xml:space="preserve">examine race and intersecting dimensions of human difference including but not limited to class, gender, religion, and sexuality. </w:t>
      </w:r>
      <w:r w:rsidRPr="00181483">
        <w:rPr>
          <w:rFonts w:ascii="Garamond" w:hAnsi="Garamond"/>
          <w:sz w:val="24"/>
          <w:szCs w:val="24"/>
        </w:rPr>
        <w:t xml:space="preserve">For additional information about the JWJI, see </w:t>
      </w:r>
      <w:hyperlink r:id="rId7" w:history="1">
        <w:r w:rsidR="00181483" w:rsidRPr="00181483">
          <w:rPr>
            <w:rStyle w:val="Hyperlink"/>
            <w:rFonts w:ascii="Garamond" w:hAnsi="Garamond"/>
            <w:sz w:val="24"/>
            <w:szCs w:val="24"/>
          </w:rPr>
          <w:t>https://jamesweldonjohnson.emory.edu</w:t>
        </w:r>
      </w:hyperlink>
      <w:r w:rsidR="00181483" w:rsidRPr="00181483">
        <w:rPr>
          <w:rFonts w:ascii="Garamond" w:hAnsi="Garamond"/>
          <w:sz w:val="24"/>
          <w:szCs w:val="24"/>
        </w:rPr>
        <w:t xml:space="preserve">. </w:t>
      </w:r>
    </w:p>
    <w:p w14:paraId="707F8966" w14:textId="49242ABE" w:rsidR="005243B7" w:rsidRPr="00181483" w:rsidRDefault="005243B7" w:rsidP="00C067F8">
      <w:pPr>
        <w:spacing w:after="0" w:line="240" w:lineRule="auto"/>
        <w:ind w:firstLine="720"/>
        <w:contextualSpacing/>
        <w:rPr>
          <w:rFonts w:ascii="Garamond" w:hAnsi="Garamond"/>
          <w:sz w:val="24"/>
          <w:szCs w:val="24"/>
        </w:rPr>
      </w:pPr>
      <w:r w:rsidRPr="00181483">
        <w:rPr>
          <w:rFonts w:ascii="Garamond" w:hAnsi="Garamond"/>
          <w:sz w:val="24"/>
          <w:szCs w:val="24"/>
        </w:rPr>
        <w:t xml:space="preserve">The Johnson Institute is an interdisciplinary institute in the humanities and humanistic social sciences. </w:t>
      </w:r>
      <w:r w:rsidR="00E8660F" w:rsidRPr="00181483">
        <w:rPr>
          <w:rFonts w:ascii="Garamond" w:hAnsi="Garamond"/>
          <w:sz w:val="24"/>
          <w:szCs w:val="24"/>
        </w:rPr>
        <w:t>The Laney Graduate Fellowship supports the completion of a dissertation in any field whose primary subject matter focuses on race and difference</w:t>
      </w:r>
      <w:r w:rsidRPr="00181483">
        <w:rPr>
          <w:rFonts w:ascii="Garamond" w:hAnsi="Garamond"/>
          <w:sz w:val="24"/>
          <w:szCs w:val="24"/>
        </w:rPr>
        <w:t xml:space="preserve">. </w:t>
      </w:r>
    </w:p>
    <w:p w14:paraId="478E73B3" w14:textId="4FD27FF7" w:rsidR="0029393B" w:rsidRPr="00181483" w:rsidRDefault="003E3612" w:rsidP="00C067F8">
      <w:pPr>
        <w:widowControl w:val="0"/>
        <w:autoSpaceDE w:val="0"/>
        <w:autoSpaceDN w:val="0"/>
        <w:adjustRightInd w:val="0"/>
        <w:spacing w:after="0" w:line="240" w:lineRule="auto"/>
        <w:ind w:firstLine="720"/>
        <w:rPr>
          <w:rFonts w:ascii="Garamond" w:hAnsi="Garamond"/>
          <w:b/>
          <w:bCs/>
          <w:sz w:val="24"/>
          <w:szCs w:val="24"/>
        </w:rPr>
      </w:pPr>
      <w:r w:rsidRPr="00181483">
        <w:rPr>
          <w:rFonts w:ascii="Garamond" w:eastAsia="Times New Roman" w:hAnsi="Garamond"/>
          <w:b/>
          <w:color w:val="212121"/>
          <w:sz w:val="24"/>
          <w:szCs w:val="24"/>
          <w:shd w:val="clear" w:color="auto" w:fill="FFFFFF"/>
        </w:rPr>
        <w:t xml:space="preserve">The fellowship is a completion </w:t>
      </w:r>
      <w:r w:rsidR="005F4284" w:rsidRPr="00181483">
        <w:rPr>
          <w:rFonts w:ascii="Garamond" w:eastAsia="Times New Roman" w:hAnsi="Garamond"/>
          <w:b/>
          <w:color w:val="212121"/>
          <w:sz w:val="24"/>
          <w:szCs w:val="24"/>
          <w:shd w:val="clear" w:color="auto" w:fill="FFFFFF"/>
        </w:rPr>
        <w:t>fellowship,</w:t>
      </w:r>
      <w:r w:rsidRPr="00181483">
        <w:rPr>
          <w:rFonts w:ascii="Garamond" w:eastAsia="Times New Roman" w:hAnsi="Garamond"/>
          <w:b/>
          <w:color w:val="212121"/>
          <w:sz w:val="24"/>
          <w:szCs w:val="24"/>
          <w:shd w:val="clear" w:color="auto" w:fill="FFFFFF"/>
        </w:rPr>
        <w:t xml:space="preserve"> and the fellow is expected to complete their dissertation during the fellowship year</w:t>
      </w:r>
      <w:r w:rsidRPr="00181483">
        <w:rPr>
          <w:rFonts w:ascii="Garamond" w:eastAsia="Times New Roman" w:hAnsi="Garamond"/>
          <w:color w:val="212121"/>
          <w:sz w:val="24"/>
          <w:szCs w:val="24"/>
          <w:shd w:val="clear" w:color="auto" w:fill="FFFFFF"/>
        </w:rPr>
        <w:t>.</w:t>
      </w:r>
      <w:r w:rsidRPr="00181483">
        <w:rPr>
          <w:rFonts w:ascii="Garamond" w:eastAsia="Times New Roman" w:hAnsi="Garamond"/>
          <w:sz w:val="24"/>
          <w:szCs w:val="24"/>
        </w:rPr>
        <w:t xml:space="preserve"> </w:t>
      </w:r>
      <w:r w:rsidR="00890398" w:rsidRPr="00181483">
        <w:rPr>
          <w:rFonts w:ascii="Garamond" w:hAnsi="Garamond"/>
          <w:sz w:val="24"/>
          <w:szCs w:val="24"/>
        </w:rPr>
        <w:t>The fellow will receive a 9-month stipend (September - May) along with a 100% subsidy for the Emory University Student Health Insurance Plan (EUSHIP).</w:t>
      </w:r>
      <w:r w:rsidR="00AC61E3">
        <w:rPr>
          <w:rFonts w:ascii="Garamond" w:hAnsi="Garamond"/>
          <w:sz w:val="24"/>
          <w:szCs w:val="24"/>
        </w:rPr>
        <w:t xml:space="preserve"> The health insurance </w:t>
      </w:r>
      <w:r w:rsidR="00220484">
        <w:rPr>
          <w:rFonts w:ascii="Garamond" w:hAnsi="Garamond"/>
          <w:sz w:val="24"/>
          <w:szCs w:val="24"/>
        </w:rPr>
        <w:t>lasts through July.</w:t>
      </w:r>
      <w:r w:rsidR="00890398" w:rsidRPr="00181483">
        <w:rPr>
          <w:rFonts w:ascii="Garamond" w:hAnsi="Garamond"/>
          <w:sz w:val="24"/>
          <w:szCs w:val="24"/>
        </w:rPr>
        <w:t xml:space="preserve"> The first stipend payment will be at the end of September</w:t>
      </w:r>
      <w:r w:rsidR="00220484">
        <w:rPr>
          <w:rFonts w:ascii="Garamond" w:hAnsi="Garamond"/>
          <w:sz w:val="24"/>
          <w:szCs w:val="24"/>
        </w:rPr>
        <w:t xml:space="preserve">, </w:t>
      </w:r>
      <w:r w:rsidR="00890398" w:rsidRPr="00181483">
        <w:rPr>
          <w:rFonts w:ascii="Garamond" w:hAnsi="Garamond"/>
          <w:sz w:val="24"/>
          <w:szCs w:val="24"/>
        </w:rPr>
        <w:t xml:space="preserve">and the final payment will be at the end of May. </w:t>
      </w:r>
      <w:r w:rsidR="0029393B" w:rsidRPr="00181483">
        <w:rPr>
          <w:rFonts w:ascii="Garamond" w:hAnsi="Garamond"/>
          <w:b/>
          <w:bCs/>
          <w:sz w:val="24"/>
          <w:szCs w:val="24"/>
        </w:rPr>
        <w:t>The current fellowships stipend rate is $3</w:t>
      </w:r>
      <w:r w:rsidR="00735064" w:rsidRPr="00181483">
        <w:rPr>
          <w:rFonts w:ascii="Garamond" w:hAnsi="Garamond"/>
          <w:b/>
          <w:bCs/>
          <w:sz w:val="24"/>
          <w:szCs w:val="24"/>
        </w:rPr>
        <w:t>1,500</w:t>
      </w:r>
      <w:r w:rsidR="0029393B" w:rsidRPr="00181483">
        <w:rPr>
          <w:rFonts w:ascii="Garamond" w:hAnsi="Garamond"/>
          <w:b/>
          <w:bCs/>
          <w:sz w:val="24"/>
          <w:szCs w:val="24"/>
        </w:rPr>
        <w:t xml:space="preserve"> paid over 9 months.</w:t>
      </w:r>
    </w:p>
    <w:p w14:paraId="1E0152CA" w14:textId="77777777" w:rsidR="00343EDB" w:rsidRPr="00343EDB" w:rsidRDefault="00343EDB" w:rsidP="00343EDB">
      <w:pPr>
        <w:spacing w:after="0" w:line="240" w:lineRule="auto"/>
        <w:contextualSpacing/>
        <w:rPr>
          <w:rFonts w:ascii="Garamond" w:eastAsia="Times New Roman" w:hAnsi="Garamond"/>
        </w:rPr>
      </w:pPr>
    </w:p>
    <w:p w14:paraId="76D2ECC7" w14:textId="75244C7E" w:rsidR="00761730" w:rsidRPr="00880AD7" w:rsidRDefault="002050DE" w:rsidP="00343EDB">
      <w:pPr>
        <w:spacing w:after="0" w:line="240" w:lineRule="auto"/>
        <w:contextualSpacing/>
        <w:outlineLvl w:val="4"/>
        <w:rPr>
          <w:rFonts w:ascii="Garamond" w:eastAsia="Times New Roman" w:hAnsi="Garamond"/>
          <w:b/>
          <w:bCs/>
          <w:color w:val="000000"/>
          <w:sz w:val="16"/>
          <w:szCs w:val="16"/>
          <w:u w:val="single"/>
        </w:rPr>
      </w:pPr>
      <w:r w:rsidRPr="00343EDB">
        <w:rPr>
          <w:rFonts w:ascii="Garamond" w:eastAsia="Times New Roman" w:hAnsi="Garamond"/>
          <w:b/>
          <w:bCs/>
          <w:color w:val="000000"/>
          <w:sz w:val="24"/>
          <w:szCs w:val="24"/>
          <w:u w:val="single"/>
        </w:rPr>
        <w:t xml:space="preserve">Eligibility </w:t>
      </w:r>
    </w:p>
    <w:p w14:paraId="53CB5339" w14:textId="671E5D7E" w:rsidR="002050DE" w:rsidRPr="00343EDB" w:rsidRDefault="002050DE" w:rsidP="00343EDB">
      <w:pPr>
        <w:numPr>
          <w:ilvl w:val="0"/>
          <w:numId w:val="6"/>
        </w:numPr>
        <w:spacing w:after="0" w:line="240" w:lineRule="auto"/>
        <w:ind w:right="570"/>
        <w:contextualSpacing/>
        <w:rPr>
          <w:rFonts w:ascii="Garamond" w:eastAsia="Times New Roman" w:hAnsi="Garamond"/>
          <w:color w:val="000000"/>
          <w:sz w:val="24"/>
          <w:szCs w:val="24"/>
        </w:rPr>
      </w:pPr>
      <w:r w:rsidRPr="00343EDB">
        <w:rPr>
          <w:rFonts w:ascii="Garamond" w:eastAsia="Times New Roman" w:hAnsi="Garamond"/>
          <w:color w:val="000000"/>
          <w:sz w:val="24"/>
          <w:szCs w:val="24"/>
        </w:rPr>
        <w:t>must be</w:t>
      </w:r>
      <w:r w:rsidR="00347776" w:rsidRPr="00343EDB">
        <w:rPr>
          <w:rFonts w:ascii="Garamond" w:eastAsia="Times New Roman" w:hAnsi="Garamond"/>
          <w:color w:val="000000"/>
          <w:sz w:val="24"/>
          <w:szCs w:val="24"/>
        </w:rPr>
        <w:t xml:space="preserve"> a</w:t>
      </w:r>
      <w:r w:rsidRPr="00343EDB">
        <w:rPr>
          <w:rFonts w:ascii="Garamond" w:eastAsia="Times New Roman" w:hAnsi="Garamond"/>
          <w:color w:val="000000"/>
          <w:sz w:val="24"/>
          <w:szCs w:val="24"/>
        </w:rPr>
        <w:t xml:space="preserve"> </w:t>
      </w:r>
      <w:r w:rsidR="00AC61E3" w:rsidRPr="00343EDB">
        <w:rPr>
          <w:rFonts w:ascii="Garamond" w:eastAsia="Times New Roman" w:hAnsi="Garamond"/>
          <w:color w:val="000000"/>
          <w:sz w:val="24"/>
          <w:szCs w:val="24"/>
        </w:rPr>
        <w:t>full-time</w:t>
      </w:r>
      <w:r w:rsidRPr="00343EDB">
        <w:rPr>
          <w:rFonts w:ascii="Garamond" w:eastAsia="Times New Roman" w:hAnsi="Garamond"/>
          <w:color w:val="000000"/>
          <w:sz w:val="24"/>
          <w:szCs w:val="24"/>
        </w:rPr>
        <w:t xml:space="preserve"> </w:t>
      </w:r>
      <w:r w:rsidR="00347776" w:rsidRPr="00343EDB">
        <w:rPr>
          <w:rFonts w:ascii="Garamond" w:eastAsia="Times New Roman" w:hAnsi="Garamond"/>
          <w:color w:val="000000"/>
          <w:sz w:val="24"/>
          <w:szCs w:val="24"/>
        </w:rPr>
        <w:t>doctoral student</w:t>
      </w:r>
      <w:r w:rsidRPr="00343EDB">
        <w:rPr>
          <w:rFonts w:ascii="Garamond" w:eastAsia="Times New Roman" w:hAnsi="Garamond"/>
          <w:color w:val="000000"/>
          <w:sz w:val="24"/>
          <w:szCs w:val="24"/>
        </w:rPr>
        <w:t xml:space="preserve"> in good standing</w:t>
      </w:r>
      <w:r w:rsidR="00CB60D7">
        <w:rPr>
          <w:rFonts w:ascii="Garamond" w:eastAsia="Times New Roman" w:hAnsi="Garamond"/>
          <w:color w:val="000000"/>
          <w:sz w:val="24"/>
          <w:szCs w:val="24"/>
        </w:rPr>
        <w:t>, both in the Laney Graduate School and in their program</w:t>
      </w:r>
    </w:p>
    <w:p w14:paraId="3A44918A" w14:textId="11A39765" w:rsidR="002050DE" w:rsidRPr="00343EDB" w:rsidRDefault="002050DE" w:rsidP="00343EDB">
      <w:pPr>
        <w:numPr>
          <w:ilvl w:val="0"/>
          <w:numId w:val="6"/>
        </w:numPr>
        <w:spacing w:after="0" w:line="240" w:lineRule="auto"/>
        <w:ind w:right="570"/>
        <w:contextualSpacing/>
        <w:rPr>
          <w:rFonts w:ascii="Garamond" w:eastAsia="Times New Roman" w:hAnsi="Garamond"/>
          <w:color w:val="000000"/>
          <w:sz w:val="24"/>
          <w:szCs w:val="24"/>
        </w:rPr>
      </w:pPr>
      <w:r w:rsidRPr="00343EDB">
        <w:rPr>
          <w:rFonts w:ascii="Garamond" w:eastAsia="Times New Roman" w:hAnsi="Garamond"/>
          <w:color w:val="000000"/>
          <w:sz w:val="24"/>
          <w:szCs w:val="24"/>
        </w:rPr>
        <w:t xml:space="preserve">must be in candidacy </w:t>
      </w:r>
      <w:r w:rsidR="00AD0E04" w:rsidRPr="00343EDB">
        <w:rPr>
          <w:rFonts w:ascii="Garamond" w:eastAsia="Times New Roman" w:hAnsi="Garamond"/>
          <w:color w:val="000000"/>
          <w:sz w:val="24"/>
          <w:szCs w:val="24"/>
        </w:rPr>
        <w:t xml:space="preserve">during the </w:t>
      </w:r>
      <w:r w:rsidR="00761730" w:rsidRPr="00343EDB">
        <w:rPr>
          <w:rFonts w:ascii="Garamond" w:eastAsia="Times New Roman" w:hAnsi="Garamond"/>
          <w:color w:val="000000"/>
          <w:sz w:val="24"/>
          <w:szCs w:val="24"/>
        </w:rPr>
        <w:t>fellowship</w:t>
      </w:r>
      <w:r w:rsidR="00AD0E04" w:rsidRPr="00343EDB">
        <w:rPr>
          <w:rFonts w:ascii="Garamond" w:eastAsia="Times New Roman" w:hAnsi="Garamond"/>
          <w:color w:val="000000"/>
          <w:sz w:val="24"/>
          <w:szCs w:val="24"/>
        </w:rPr>
        <w:t>.</w:t>
      </w:r>
    </w:p>
    <w:p w14:paraId="7390412F" w14:textId="1DC5E1A4" w:rsidR="002050DE" w:rsidRPr="00343EDB" w:rsidRDefault="00CB60D7" w:rsidP="00343EDB">
      <w:pPr>
        <w:numPr>
          <w:ilvl w:val="0"/>
          <w:numId w:val="6"/>
        </w:numPr>
        <w:spacing w:after="0" w:line="240" w:lineRule="auto"/>
        <w:ind w:right="570"/>
        <w:contextualSpacing/>
        <w:rPr>
          <w:rFonts w:ascii="Garamond" w:hAnsi="Garamond"/>
          <w:sz w:val="24"/>
          <w:szCs w:val="24"/>
        </w:rPr>
      </w:pPr>
      <w:r>
        <w:rPr>
          <w:rFonts w:ascii="Garamond" w:eastAsia="Times New Roman" w:hAnsi="Garamond"/>
          <w:color w:val="000000"/>
          <w:sz w:val="24"/>
          <w:szCs w:val="24"/>
        </w:rPr>
        <w:t>must</w:t>
      </w:r>
      <w:r w:rsidR="002050DE" w:rsidRPr="00343EDB">
        <w:rPr>
          <w:rFonts w:ascii="Garamond" w:eastAsia="Times New Roman" w:hAnsi="Garamond"/>
          <w:color w:val="000000"/>
          <w:sz w:val="24"/>
          <w:szCs w:val="24"/>
        </w:rPr>
        <w:t xml:space="preserve"> not previously have held an Emory completion fellowship. </w:t>
      </w:r>
    </w:p>
    <w:p w14:paraId="0021910E" w14:textId="469FC5AF" w:rsidR="00BC0D1B" w:rsidRPr="00343EDB" w:rsidRDefault="00343EDB" w:rsidP="00343EDB">
      <w:pPr>
        <w:numPr>
          <w:ilvl w:val="0"/>
          <w:numId w:val="6"/>
        </w:numPr>
        <w:spacing w:after="0" w:line="240" w:lineRule="auto"/>
        <w:contextualSpacing/>
        <w:rPr>
          <w:rFonts w:ascii="Garamond" w:hAnsi="Garamond"/>
          <w:sz w:val="24"/>
          <w:szCs w:val="24"/>
        </w:rPr>
      </w:pPr>
      <w:r w:rsidRPr="00343EDB">
        <w:rPr>
          <w:rFonts w:ascii="Garamond" w:hAnsi="Garamond"/>
          <w:sz w:val="24"/>
          <w:szCs w:val="24"/>
        </w:rPr>
        <w:t>s</w:t>
      </w:r>
      <w:r w:rsidR="00BC0D1B" w:rsidRPr="00343EDB">
        <w:rPr>
          <w:rFonts w:ascii="Garamond" w:hAnsi="Garamond"/>
          <w:sz w:val="24"/>
          <w:szCs w:val="24"/>
        </w:rPr>
        <w:t>tudent</w:t>
      </w:r>
      <w:r w:rsidR="00347776" w:rsidRPr="00343EDB">
        <w:rPr>
          <w:rFonts w:ascii="Garamond" w:hAnsi="Garamond"/>
          <w:sz w:val="24"/>
          <w:szCs w:val="24"/>
        </w:rPr>
        <w:t xml:space="preserve">s beyond the fifth year may use the </w:t>
      </w:r>
      <w:r w:rsidR="00BC0D1B" w:rsidRPr="00343EDB">
        <w:rPr>
          <w:rFonts w:ascii="Garamond" w:hAnsi="Garamond"/>
          <w:sz w:val="24"/>
          <w:szCs w:val="24"/>
        </w:rPr>
        <w:t xml:space="preserve">JWJI </w:t>
      </w:r>
      <w:r w:rsidR="00347776" w:rsidRPr="00343EDB">
        <w:rPr>
          <w:rFonts w:ascii="Garamond" w:hAnsi="Garamond"/>
          <w:sz w:val="24"/>
          <w:szCs w:val="24"/>
        </w:rPr>
        <w:t>Fellowship</w:t>
      </w:r>
      <w:r w:rsidR="00BC0D1B" w:rsidRPr="00343EDB">
        <w:rPr>
          <w:rFonts w:ascii="Garamond" w:hAnsi="Garamond"/>
          <w:sz w:val="24"/>
          <w:szCs w:val="24"/>
        </w:rPr>
        <w:t xml:space="preserve"> to extend their support.</w:t>
      </w:r>
    </w:p>
    <w:p w14:paraId="22C665A2" w14:textId="77777777" w:rsidR="00BC0D1B" w:rsidRPr="00343EDB" w:rsidRDefault="00BC0D1B" w:rsidP="00343EDB">
      <w:pPr>
        <w:spacing w:after="0" w:line="240" w:lineRule="auto"/>
        <w:ind w:left="720" w:right="570"/>
        <w:contextualSpacing/>
        <w:rPr>
          <w:rFonts w:ascii="Garamond" w:hAnsi="Garamond"/>
          <w:sz w:val="24"/>
          <w:szCs w:val="24"/>
        </w:rPr>
      </w:pPr>
    </w:p>
    <w:p w14:paraId="193780CA" w14:textId="0F9614F0" w:rsidR="003E3612" w:rsidRPr="00343EDB" w:rsidRDefault="00BC0D1B" w:rsidP="00343EDB">
      <w:pPr>
        <w:spacing w:after="0" w:line="240" w:lineRule="auto"/>
        <w:contextualSpacing/>
        <w:rPr>
          <w:rFonts w:ascii="Garamond" w:hAnsi="Garamond"/>
          <w:b/>
          <w:sz w:val="24"/>
          <w:szCs w:val="24"/>
          <w:u w:val="single"/>
        </w:rPr>
      </w:pPr>
      <w:r w:rsidRPr="00343EDB">
        <w:rPr>
          <w:rFonts w:ascii="Garamond" w:hAnsi="Garamond"/>
          <w:b/>
          <w:sz w:val="24"/>
          <w:szCs w:val="24"/>
          <w:u w:val="single"/>
        </w:rPr>
        <w:t>Responsibilities</w:t>
      </w:r>
    </w:p>
    <w:p w14:paraId="690A1971" w14:textId="77777777" w:rsidR="00AF3414" w:rsidRPr="00343EDB" w:rsidRDefault="00AF3414" w:rsidP="00AF3414">
      <w:pPr>
        <w:pStyle w:val="ListParagraph"/>
        <w:numPr>
          <w:ilvl w:val="0"/>
          <w:numId w:val="4"/>
        </w:numPr>
        <w:spacing w:after="0" w:line="240" w:lineRule="auto"/>
        <w:rPr>
          <w:rFonts w:ascii="Garamond" w:hAnsi="Garamond"/>
          <w:sz w:val="24"/>
          <w:szCs w:val="24"/>
        </w:rPr>
      </w:pPr>
      <w:r w:rsidRPr="00343EDB">
        <w:rPr>
          <w:rFonts w:ascii="Garamond" w:hAnsi="Garamond"/>
          <w:sz w:val="24"/>
          <w:szCs w:val="24"/>
        </w:rPr>
        <w:t xml:space="preserve">Fellows </w:t>
      </w:r>
      <w:r>
        <w:rPr>
          <w:rFonts w:ascii="Garamond" w:hAnsi="Garamond"/>
          <w:sz w:val="24"/>
          <w:szCs w:val="24"/>
        </w:rPr>
        <w:t>may</w:t>
      </w:r>
      <w:r w:rsidRPr="00343EDB">
        <w:rPr>
          <w:rFonts w:ascii="Garamond" w:hAnsi="Garamond"/>
          <w:sz w:val="24"/>
          <w:szCs w:val="24"/>
        </w:rPr>
        <w:t xml:space="preserve"> be asked to provide some </w:t>
      </w:r>
      <w:r>
        <w:rPr>
          <w:rFonts w:ascii="Garamond" w:hAnsi="Garamond"/>
          <w:sz w:val="24"/>
          <w:szCs w:val="24"/>
        </w:rPr>
        <w:t xml:space="preserve">professional development </w:t>
      </w:r>
      <w:r w:rsidRPr="00343EDB">
        <w:rPr>
          <w:rFonts w:ascii="Garamond" w:hAnsi="Garamond"/>
          <w:sz w:val="24"/>
          <w:szCs w:val="24"/>
        </w:rPr>
        <w:t xml:space="preserve">services as appropriate to the needs of the </w:t>
      </w:r>
      <w:r>
        <w:rPr>
          <w:rFonts w:ascii="Garamond" w:hAnsi="Garamond"/>
          <w:sz w:val="24"/>
          <w:szCs w:val="24"/>
        </w:rPr>
        <w:t xml:space="preserve">undergraduate fellows </w:t>
      </w:r>
      <w:r w:rsidRPr="00343EDB">
        <w:rPr>
          <w:rFonts w:ascii="Garamond" w:hAnsi="Garamond"/>
          <w:sz w:val="24"/>
          <w:szCs w:val="24"/>
        </w:rPr>
        <w:t xml:space="preserve">and core staff of the Johnson Institute. </w:t>
      </w:r>
    </w:p>
    <w:p w14:paraId="773E0C89" w14:textId="77777777" w:rsidR="00AF3414" w:rsidRDefault="00AF3414" w:rsidP="00AF3414">
      <w:pPr>
        <w:pStyle w:val="ListParagraph"/>
        <w:numPr>
          <w:ilvl w:val="0"/>
          <w:numId w:val="4"/>
        </w:numPr>
        <w:spacing w:after="0" w:line="240" w:lineRule="auto"/>
        <w:rPr>
          <w:rFonts w:ascii="Garamond" w:hAnsi="Garamond"/>
          <w:sz w:val="24"/>
          <w:szCs w:val="24"/>
        </w:rPr>
      </w:pPr>
      <w:r>
        <w:rPr>
          <w:rFonts w:ascii="Garamond" w:hAnsi="Garamond"/>
          <w:sz w:val="24"/>
          <w:szCs w:val="24"/>
        </w:rPr>
        <w:t>Fellows are required to participate in all programming activities sponsored by the James Weldon Johnson Institute.</w:t>
      </w:r>
    </w:p>
    <w:p w14:paraId="79345FD1" w14:textId="77777777" w:rsidR="0037472E" w:rsidRPr="00854683" w:rsidRDefault="0037472E" w:rsidP="0037472E">
      <w:pPr>
        <w:pStyle w:val="ListParagraph"/>
        <w:spacing w:after="0" w:line="240" w:lineRule="auto"/>
        <w:rPr>
          <w:rFonts w:ascii="Garamond" w:hAnsi="Garamond"/>
          <w:sz w:val="24"/>
          <w:szCs w:val="24"/>
        </w:rPr>
      </w:pPr>
    </w:p>
    <w:p w14:paraId="1FF81C6D" w14:textId="77777777" w:rsidR="00343EDB" w:rsidRPr="00343EDB" w:rsidRDefault="00343EDB" w:rsidP="00343EDB">
      <w:pPr>
        <w:pStyle w:val="BodyText"/>
        <w:spacing w:after="0" w:line="240" w:lineRule="auto"/>
        <w:ind w:left="0"/>
        <w:contextualSpacing/>
        <w:jc w:val="left"/>
        <w:rPr>
          <w:rFonts w:ascii="Garamond" w:eastAsia="Times New Roman" w:hAnsi="Garamond"/>
          <w:b/>
          <w:bCs/>
          <w:color w:val="333333"/>
          <w:sz w:val="22"/>
          <w:szCs w:val="22"/>
          <w:u w:val="single"/>
        </w:rPr>
      </w:pPr>
    </w:p>
    <w:p w14:paraId="75DBCC7B" w14:textId="23A6649C" w:rsidR="00343EDB" w:rsidRDefault="00844C47" w:rsidP="00890398">
      <w:pPr>
        <w:pStyle w:val="BodyText"/>
        <w:spacing w:after="0" w:line="240" w:lineRule="auto"/>
        <w:ind w:left="0"/>
        <w:contextualSpacing/>
        <w:jc w:val="left"/>
        <w:rPr>
          <w:rFonts w:ascii="Garamond" w:eastAsia="Times New Roman" w:hAnsi="Garamond"/>
          <w:b/>
          <w:bCs/>
          <w:color w:val="333333"/>
          <w:sz w:val="24"/>
          <w:szCs w:val="24"/>
          <w:u w:val="single"/>
        </w:rPr>
      </w:pPr>
      <w:r w:rsidRPr="00343EDB">
        <w:rPr>
          <w:rFonts w:ascii="Garamond" w:eastAsia="Times New Roman" w:hAnsi="Garamond"/>
          <w:b/>
          <w:bCs/>
          <w:color w:val="333333"/>
          <w:sz w:val="24"/>
          <w:szCs w:val="24"/>
          <w:u w:val="single"/>
        </w:rPr>
        <w:t>Application Materials</w:t>
      </w:r>
    </w:p>
    <w:p w14:paraId="0FD4D034" w14:textId="56C5849C" w:rsidR="0030406E" w:rsidRPr="00D66DB3" w:rsidRDefault="0030406E" w:rsidP="00890398">
      <w:pPr>
        <w:pStyle w:val="BodyText"/>
        <w:spacing w:after="0" w:line="240" w:lineRule="auto"/>
        <w:ind w:left="0"/>
        <w:contextualSpacing/>
        <w:jc w:val="left"/>
        <w:rPr>
          <w:rFonts w:ascii="Garamond" w:hAnsi="Garamond"/>
          <w:color w:val="C00000"/>
          <w:spacing w:val="0"/>
          <w:sz w:val="24"/>
          <w:szCs w:val="24"/>
        </w:rPr>
      </w:pPr>
      <w:r w:rsidRPr="00D66DB3">
        <w:rPr>
          <w:rFonts w:ascii="Garamond" w:eastAsia="Times New Roman" w:hAnsi="Garamond"/>
          <w:b/>
          <w:bCs/>
          <w:color w:val="C00000"/>
          <w:sz w:val="24"/>
          <w:szCs w:val="24"/>
        </w:rPr>
        <w:t>(Please ensure all files are in correct orientation, not sideways):</w:t>
      </w:r>
    </w:p>
    <w:p w14:paraId="737567EF" w14:textId="77777777" w:rsidR="00343EDB" w:rsidRPr="00F60B3F" w:rsidRDefault="00844C47" w:rsidP="00343EDB">
      <w:pPr>
        <w:pStyle w:val="BodyText"/>
        <w:numPr>
          <w:ilvl w:val="0"/>
          <w:numId w:val="9"/>
        </w:numPr>
        <w:spacing w:after="0" w:line="240" w:lineRule="auto"/>
        <w:contextualSpacing/>
        <w:jc w:val="left"/>
        <w:rPr>
          <w:rFonts w:ascii="Garamond" w:hAnsi="Garamond"/>
          <w:b/>
          <w:bCs/>
          <w:color w:val="000000" w:themeColor="text1"/>
          <w:spacing w:val="0"/>
          <w:sz w:val="24"/>
          <w:szCs w:val="24"/>
        </w:rPr>
      </w:pPr>
      <w:r w:rsidRPr="00F60B3F">
        <w:rPr>
          <w:rFonts w:ascii="Garamond" w:eastAsia="Times New Roman" w:hAnsi="Garamond"/>
          <w:b/>
          <w:bCs/>
          <w:color w:val="000000" w:themeColor="text1"/>
          <w:sz w:val="24"/>
          <w:szCs w:val="24"/>
        </w:rPr>
        <w:t>Curriculum vitae</w:t>
      </w:r>
    </w:p>
    <w:p w14:paraId="59835102" w14:textId="77777777" w:rsidR="00343EDB" w:rsidRPr="005371A0" w:rsidRDefault="00844C47" w:rsidP="00343EDB">
      <w:pPr>
        <w:pStyle w:val="BodyText"/>
        <w:numPr>
          <w:ilvl w:val="0"/>
          <w:numId w:val="9"/>
        </w:numPr>
        <w:spacing w:after="0" w:line="240" w:lineRule="auto"/>
        <w:contextualSpacing/>
        <w:jc w:val="left"/>
        <w:rPr>
          <w:rFonts w:ascii="Garamond" w:hAnsi="Garamond"/>
          <w:color w:val="000000" w:themeColor="text1"/>
          <w:spacing w:val="0"/>
          <w:sz w:val="24"/>
          <w:szCs w:val="24"/>
        </w:rPr>
      </w:pPr>
      <w:r w:rsidRPr="00F60B3F">
        <w:rPr>
          <w:rFonts w:ascii="Garamond" w:eastAsia="Times New Roman" w:hAnsi="Garamond"/>
          <w:b/>
          <w:bCs/>
          <w:color w:val="000000" w:themeColor="text1"/>
          <w:sz w:val="24"/>
          <w:szCs w:val="24"/>
        </w:rPr>
        <w:t>Emory transcript</w:t>
      </w:r>
      <w:r w:rsidRPr="005371A0">
        <w:rPr>
          <w:rFonts w:ascii="Garamond" w:eastAsia="Times New Roman" w:hAnsi="Garamond"/>
          <w:color w:val="000000" w:themeColor="text1"/>
          <w:sz w:val="24"/>
          <w:szCs w:val="24"/>
        </w:rPr>
        <w:t xml:space="preserve"> (A copy of an unofficial transcript issued</w:t>
      </w:r>
      <w:r w:rsidR="004467F9" w:rsidRPr="005371A0">
        <w:rPr>
          <w:rFonts w:ascii="Garamond" w:eastAsia="Times New Roman" w:hAnsi="Garamond"/>
          <w:color w:val="000000" w:themeColor="text1"/>
          <w:sz w:val="24"/>
          <w:szCs w:val="24"/>
        </w:rPr>
        <w:t xml:space="preserve"> to the student is acceptable.)</w:t>
      </w:r>
    </w:p>
    <w:p w14:paraId="00E8DD6D" w14:textId="1F9FDC32" w:rsidR="00343EDB" w:rsidRPr="005371A0" w:rsidRDefault="00844C47" w:rsidP="00343EDB">
      <w:pPr>
        <w:pStyle w:val="BodyText"/>
        <w:numPr>
          <w:ilvl w:val="0"/>
          <w:numId w:val="9"/>
        </w:numPr>
        <w:spacing w:after="0" w:line="240" w:lineRule="auto"/>
        <w:contextualSpacing/>
        <w:jc w:val="left"/>
        <w:rPr>
          <w:rFonts w:ascii="Garamond" w:hAnsi="Garamond"/>
          <w:color w:val="000000" w:themeColor="text1"/>
          <w:spacing w:val="0"/>
          <w:sz w:val="24"/>
          <w:szCs w:val="24"/>
        </w:rPr>
      </w:pPr>
      <w:r w:rsidRPr="00F60B3F">
        <w:rPr>
          <w:rFonts w:ascii="Garamond" w:eastAsia="Times New Roman" w:hAnsi="Garamond"/>
          <w:b/>
          <w:bCs/>
          <w:color w:val="000000" w:themeColor="text1"/>
          <w:sz w:val="24"/>
          <w:szCs w:val="24"/>
        </w:rPr>
        <w:t>Statement of interest</w:t>
      </w:r>
      <w:r w:rsidRPr="005371A0">
        <w:rPr>
          <w:rFonts w:ascii="Garamond" w:eastAsia="Times New Roman" w:hAnsi="Garamond"/>
          <w:color w:val="000000" w:themeColor="text1"/>
          <w:sz w:val="24"/>
          <w:szCs w:val="24"/>
        </w:rPr>
        <w:t xml:space="preserve"> regarding working at The James </w:t>
      </w:r>
      <w:r w:rsidR="00BA5257" w:rsidRPr="005371A0">
        <w:rPr>
          <w:rFonts w:ascii="Garamond" w:eastAsia="Times New Roman" w:hAnsi="Garamond"/>
          <w:color w:val="000000" w:themeColor="text1"/>
          <w:sz w:val="24"/>
          <w:szCs w:val="24"/>
        </w:rPr>
        <w:t xml:space="preserve">Weldon Johnson Institute for </w:t>
      </w:r>
      <w:r w:rsidR="004467F9" w:rsidRPr="005371A0">
        <w:rPr>
          <w:rFonts w:ascii="Garamond" w:eastAsia="Times New Roman" w:hAnsi="Garamond"/>
          <w:color w:val="000000" w:themeColor="text1"/>
          <w:sz w:val="24"/>
          <w:szCs w:val="24"/>
        </w:rPr>
        <w:t>t</w:t>
      </w:r>
      <w:r w:rsidR="00AA4B40" w:rsidRPr="005371A0">
        <w:rPr>
          <w:rFonts w:ascii="Garamond" w:eastAsia="Times New Roman" w:hAnsi="Garamond"/>
          <w:color w:val="000000" w:themeColor="text1"/>
          <w:sz w:val="24"/>
          <w:szCs w:val="24"/>
        </w:rPr>
        <w:t>he Study of Race and Difference</w:t>
      </w:r>
      <w:r w:rsidR="008361C5" w:rsidRPr="005371A0">
        <w:rPr>
          <w:rFonts w:ascii="Garamond" w:eastAsia="Times New Roman" w:hAnsi="Garamond"/>
          <w:color w:val="000000" w:themeColor="text1"/>
          <w:sz w:val="24"/>
          <w:szCs w:val="24"/>
        </w:rPr>
        <w:t xml:space="preserve"> (2-3pgs max</w:t>
      </w:r>
      <w:r w:rsidR="00D91B63">
        <w:rPr>
          <w:rFonts w:ascii="Garamond" w:eastAsia="Times New Roman" w:hAnsi="Garamond"/>
          <w:color w:val="000000" w:themeColor="text1"/>
          <w:sz w:val="24"/>
          <w:szCs w:val="24"/>
        </w:rPr>
        <w:t xml:space="preserve"> single spaced</w:t>
      </w:r>
      <w:r w:rsidR="008361C5" w:rsidRPr="005371A0">
        <w:rPr>
          <w:rFonts w:ascii="Garamond" w:eastAsia="Times New Roman" w:hAnsi="Garamond"/>
          <w:color w:val="000000" w:themeColor="text1"/>
          <w:sz w:val="24"/>
          <w:szCs w:val="24"/>
        </w:rPr>
        <w:t>, not including 3a below).</w:t>
      </w:r>
    </w:p>
    <w:p w14:paraId="29220E50" w14:textId="1A43ECF0" w:rsidR="00D73DB6" w:rsidRPr="005371A0" w:rsidRDefault="00D73DB6" w:rsidP="00D73DB6">
      <w:pPr>
        <w:pStyle w:val="BodyText"/>
        <w:numPr>
          <w:ilvl w:val="1"/>
          <w:numId w:val="9"/>
        </w:numPr>
        <w:spacing w:after="0" w:line="240" w:lineRule="auto"/>
        <w:contextualSpacing/>
        <w:jc w:val="left"/>
        <w:rPr>
          <w:rFonts w:ascii="Garamond" w:hAnsi="Garamond"/>
          <w:color w:val="000000" w:themeColor="text1"/>
          <w:spacing w:val="0"/>
          <w:sz w:val="24"/>
          <w:szCs w:val="24"/>
        </w:rPr>
      </w:pPr>
      <w:r w:rsidRPr="005371A0">
        <w:rPr>
          <w:rFonts w:ascii="Garamond" w:eastAsia="Times New Roman" w:hAnsi="Garamond"/>
          <w:color w:val="000000" w:themeColor="text1"/>
          <w:sz w:val="24"/>
          <w:szCs w:val="24"/>
        </w:rPr>
        <w:t>On the final page of your statement, please provide a list of LGS fellowships you are applying for, in order of preference from 1</w:t>
      </w:r>
      <w:r w:rsidRPr="005371A0">
        <w:rPr>
          <w:rFonts w:ascii="Garamond" w:eastAsia="Times New Roman" w:hAnsi="Garamond"/>
          <w:color w:val="000000" w:themeColor="text1"/>
          <w:sz w:val="24"/>
          <w:szCs w:val="24"/>
          <w:vertAlign w:val="superscript"/>
        </w:rPr>
        <w:t>st</w:t>
      </w:r>
      <w:r w:rsidRPr="005371A0">
        <w:rPr>
          <w:rFonts w:ascii="Garamond" w:eastAsia="Times New Roman" w:hAnsi="Garamond"/>
          <w:color w:val="000000" w:themeColor="text1"/>
          <w:sz w:val="24"/>
          <w:szCs w:val="24"/>
        </w:rPr>
        <w:t xml:space="preserve"> preference to last.</w:t>
      </w:r>
    </w:p>
    <w:p w14:paraId="0736DFA7" w14:textId="77777777" w:rsidR="00343EDB" w:rsidRPr="005371A0" w:rsidRDefault="00AA4B40" w:rsidP="00343EDB">
      <w:pPr>
        <w:pStyle w:val="BodyText"/>
        <w:numPr>
          <w:ilvl w:val="0"/>
          <w:numId w:val="9"/>
        </w:numPr>
        <w:spacing w:after="0" w:line="240" w:lineRule="auto"/>
        <w:contextualSpacing/>
        <w:jc w:val="left"/>
        <w:rPr>
          <w:rFonts w:ascii="Garamond" w:hAnsi="Garamond"/>
          <w:color w:val="000000" w:themeColor="text1"/>
          <w:spacing w:val="0"/>
          <w:sz w:val="24"/>
          <w:szCs w:val="24"/>
        </w:rPr>
      </w:pPr>
      <w:proofErr w:type="gramStart"/>
      <w:r w:rsidRPr="005371A0">
        <w:rPr>
          <w:rFonts w:ascii="Garamond" w:eastAsia="Times New Roman" w:hAnsi="Garamond"/>
          <w:color w:val="000000" w:themeColor="text1"/>
          <w:sz w:val="24"/>
          <w:szCs w:val="24"/>
        </w:rPr>
        <w:t>5-10 page</w:t>
      </w:r>
      <w:proofErr w:type="gramEnd"/>
      <w:r w:rsidRPr="005371A0">
        <w:rPr>
          <w:rFonts w:ascii="Garamond" w:eastAsia="Times New Roman" w:hAnsi="Garamond"/>
          <w:color w:val="000000" w:themeColor="text1"/>
          <w:sz w:val="24"/>
          <w:szCs w:val="24"/>
        </w:rPr>
        <w:t xml:space="preserve"> </w:t>
      </w:r>
      <w:r w:rsidRPr="00F60B3F">
        <w:rPr>
          <w:rFonts w:ascii="Garamond" w:eastAsia="Times New Roman" w:hAnsi="Garamond"/>
          <w:b/>
          <w:bCs/>
          <w:color w:val="000000" w:themeColor="text1"/>
          <w:sz w:val="24"/>
          <w:szCs w:val="24"/>
        </w:rPr>
        <w:t>writing sample</w:t>
      </w:r>
    </w:p>
    <w:p w14:paraId="3B77EBC9" w14:textId="007B3B76" w:rsidR="00220484" w:rsidRPr="00220484" w:rsidRDefault="00220484" w:rsidP="00D73DB6">
      <w:pPr>
        <w:pStyle w:val="BodyText"/>
        <w:numPr>
          <w:ilvl w:val="0"/>
          <w:numId w:val="9"/>
        </w:numPr>
        <w:spacing w:after="0" w:line="240" w:lineRule="auto"/>
        <w:contextualSpacing/>
        <w:jc w:val="left"/>
        <w:rPr>
          <w:rFonts w:ascii="Garamond" w:hAnsi="Garamond"/>
          <w:color w:val="000000" w:themeColor="text1"/>
          <w:spacing w:val="0"/>
          <w:sz w:val="24"/>
          <w:szCs w:val="24"/>
        </w:rPr>
      </w:pPr>
      <w:r>
        <w:rPr>
          <w:rFonts w:ascii="Garamond" w:hAnsi="Garamond"/>
          <w:b/>
          <w:bCs/>
          <w:color w:val="000000" w:themeColor="text1"/>
          <w:spacing w:val="0"/>
          <w:sz w:val="24"/>
          <w:szCs w:val="24"/>
        </w:rPr>
        <w:t>Dissertation timeline</w:t>
      </w:r>
    </w:p>
    <w:p w14:paraId="54067DF8" w14:textId="5984171F" w:rsidR="00340A4D" w:rsidRPr="00340A4D" w:rsidRDefault="00761730" w:rsidP="00D73DB6">
      <w:pPr>
        <w:pStyle w:val="BodyText"/>
        <w:numPr>
          <w:ilvl w:val="0"/>
          <w:numId w:val="9"/>
        </w:numPr>
        <w:spacing w:after="0" w:line="240" w:lineRule="auto"/>
        <w:contextualSpacing/>
        <w:jc w:val="left"/>
        <w:rPr>
          <w:rFonts w:ascii="Garamond" w:hAnsi="Garamond"/>
          <w:color w:val="000000" w:themeColor="text1"/>
          <w:spacing w:val="0"/>
          <w:sz w:val="24"/>
          <w:szCs w:val="24"/>
        </w:rPr>
      </w:pPr>
      <w:r w:rsidRPr="005371A0">
        <w:rPr>
          <w:rFonts w:ascii="Garamond" w:hAnsi="Garamond"/>
          <w:bCs/>
          <w:color w:val="000000" w:themeColor="text1"/>
          <w:sz w:val="24"/>
          <w:szCs w:val="24"/>
        </w:rPr>
        <w:t xml:space="preserve">A faculty </w:t>
      </w:r>
      <w:r w:rsidR="00181483">
        <w:rPr>
          <w:rFonts w:ascii="Garamond" w:hAnsi="Garamond"/>
          <w:b/>
          <w:color w:val="000000" w:themeColor="text1"/>
          <w:sz w:val="24"/>
          <w:szCs w:val="24"/>
        </w:rPr>
        <w:t>GENERAL l</w:t>
      </w:r>
      <w:r w:rsidRPr="00F60B3F">
        <w:rPr>
          <w:rFonts w:ascii="Garamond" w:hAnsi="Garamond"/>
          <w:b/>
          <w:color w:val="000000" w:themeColor="text1"/>
          <w:sz w:val="24"/>
          <w:szCs w:val="24"/>
        </w:rPr>
        <w:t>etter of recommendation</w:t>
      </w:r>
      <w:r w:rsidRPr="005371A0">
        <w:rPr>
          <w:rFonts w:ascii="Garamond" w:hAnsi="Garamond"/>
          <w:b/>
          <w:bCs/>
          <w:color w:val="000000" w:themeColor="text1"/>
          <w:sz w:val="24"/>
          <w:szCs w:val="24"/>
        </w:rPr>
        <w:t xml:space="preserve"> </w:t>
      </w:r>
      <w:r w:rsidRPr="005371A0">
        <w:rPr>
          <w:rFonts w:ascii="Garamond" w:hAnsi="Garamond"/>
          <w:color w:val="000000" w:themeColor="text1"/>
          <w:sz w:val="24"/>
          <w:szCs w:val="24"/>
        </w:rPr>
        <w:t>assessing your abilities and verifying that you are likely to complete your dissertation during the fellowship period</w:t>
      </w:r>
      <w:r w:rsidR="00181483">
        <w:rPr>
          <w:rFonts w:ascii="Garamond" w:eastAsia="Times New Roman" w:hAnsi="Garamond"/>
          <w:color w:val="000000" w:themeColor="text1"/>
          <w:sz w:val="24"/>
          <w:szCs w:val="24"/>
        </w:rPr>
        <w:t xml:space="preserve"> (see below).</w:t>
      </w:r>
    </w:p>
    <w:p w14:paraId="05D723F6" w14:textId="77777777" w:rsidR="00FA59DA" w:rsidRDefault="00FA59DA" w:rsidP="00340A4D">
      <w:pPr>
        <w:pStyle w:val="BodyText"/>
        <w:spacing w:after="0" w:line="240" w:lineRule="auto"/>
        <w:ind w:left="0"/>
        <w:contextualSpacing/>
        <w:jc w:val="left"/>
        <w:rPr>
          <w:rFonts w:ascii="Garamond" w:hAnsi="Garamond"/>
          <w:bCs/>
          <w:color w:val="000000" w:themeColor="text1"/>
          <w:sz w:val="24"/>
          <w:szCs w:val="24"/>
        </w:rPr>
      </w:pPr>
    </w:p>
    <w:p w14:paraId="218DE42A" w14:textId="77777777" w:rsidR="0037472E" w:rsidRDefault="0037472E" w:rsidP="00340A4D">
      <w:pPr>
        <w:pStyle w:val="BodyText"/>
        <w:spacing w:after="0" w:line="240" w:lineRule="auto"/>
        <w:ind w:left="0"/>
        <w:contextualSpacing/>
        <w:jc w:val="left"/>
        <w:rPr>
          <w:rFonts w:ascii="Garamond" w:hAnsi="Garamond"/>
          <w:bCs/>
          <w:color w:val="000000" w:themeColor="text1"/>
          <w:sz w:val="24"/>
          <w:szCs w:val="24"/>
        </w:rPr>
      </w:pPr>
    </w:p>
    <w:p w14:paraId="6911ACC8" w14:textId="085AE9CA" w:rsidR="00340A4D" w:rsidRPr="00C52E42" w:rsidRDefault="00340A4D" w:rsidP="0030406E">
      <w:pPr>
        <w:widowControl w:val="0"/>
        <w:autoSpaceDE w:val="0"/>
        <w:autoSpaceDN w:val="0"/>
        <w:adjustRightInd w:val="0"/>
        <w:spacing w:after="0" w:line="240" w:lineRule="auto"/>
        <w:rPr>
          <w:rFonts w:ascii="Garamond" w:hAnsi="Garamond"/>
          <w:sz w:val="21"/>
          <w:szCs w:val="21"/>
        </w:rPr>
      </w:pPr>
      <w:r w:rsidRPr="00C52E42">
        <w:rPr>
          <w:rFonts w:ascii="Garamond" w:hAnsi="Garamond"/>
          <w:b/>
          <w:sz w:val="21"/>
          <w:szCs w:val="21"/>
        </w:rPr>
        <w:lastRenderedPageBreak/>
        <w:t>I</w:t>
      </w:r>
      <w:r w:rsidR="005D1D22" w:rsidRPr="00C52E42">
        <w:rPr>
          <w:rFonts w:ascii="Garamond" w:hAnsi="Garamond"/>
          <w:b/>
          <w:sz w:val="21"/>
          <w:szCs w:val="21"/>
        </w:rPr>
        <w:t xml:space="preserve">f this is your first fellowship (non-DTF) application submission in LaneyConnect that requires the </w:t>
      </w:r>
      <w:proofErr w:type="spellStart"/>
      <w:r w:rsidR="005D1D22" w:rsidRPr="00C52E42">
        <w:rPr>
          <w:rFonts w:ascii="Garamond" w:hAnsi="Garamond"/>
          <w:b/>
          <w:sz w:val="21"/>
          <w:szCs w:val="21"/>
        </w:rPr>
        <w:t>LoR</w:t>
      </w:r>
      <w:proofErr w:type="spellEnd"/>
      <w:r w:rsidRPr="00C52E42">
        <w:rPr>
          <w:rFonts w:ascii="Garamond" w:hAnsi="Garamond"/>
          <w:bCs/>
          <w:sz w:val="21"/>
          <w:szCs w:val="21"/>
        </w:rPr>
        <w:t xml:space="preserve">: The LaneyConnect system will allow you to select </w:t>
      </w:r>
      <w:r w:rsidR="005D1D22" w:rsidRPr="00C52E42">
        <w:rPr>
          <w:rFonts w:ascii="Garamond" w:hAnsi="Garamond"/>
          <w:bCs/>
          <w:sz w:val="21"/>
          <w:szCs w:val="21"/>
        </w:rPr>
        <w:t>a</w:t>
      </w:r>
      <w:r w:rsidRPr="00C52E42">
        <w:rPr>
          <w:rFonts w:ascii="Garamond" w:hAnsi="Garamond"/>
          <w:bCs/>
          <w:sz w:val="21"/>
          <w:szCs w:val="21"/>
        </w:rPr>
        <w:t xml:space="preserve"> </w:t>
      </w:r>
      <w:r w:rsidR="00220484" w:rsidRPr="00C52E42">
        <w:rPr>
          <w:rFonts w:ascii="Garamond" w:hAnsi="Garamond"/>
          <w:bCs/>
          <w:sz w:val="21"/>
          <w:szCs w:val="21"/>
        </w:rPr>
        <w:t>recommender,</w:t>
      </w:r>
      <w:r w:rsidRPr="00C52E42">
        <w:rPr>
          <w:rFonts w:ascii="Garamond" w:hAnsi="Garamond"/>
          <w:bCs/>
          <w:sz w:val="21"/>
          <w:szCs w:val="21"/>
        </w:rPr>
        <w:t xml:space="preserve"> and they will receive </w:t>
      </w:r>
      <w:r w:rsidR="0030406E" w:rsidRPr="00C52E42">
        <w:rPr>
          <w:rFonts w:ascii="Garamond" w:hAnsi="Garamond"/>
          <w:bCs/>
          <w:sz w:val="21"/>
          <w:szCs w:val="21"/>
        </w:rPr>
        <w:t xml:space="preserve">an </w:t>
      </w:r>
      <w:r w:rsidRPr="00C52E42">
        <w:rPr>
          <w:rFonts w:ascii="Garamond" w:hAnsi="Garamond"/>
          <w:bCs/>
          <w:sz w:val="21"/>
          <w:szCs w:val="21"/>
        </w:rPr>
        <w:t xml:space="preserve">email notification of your request. If you already had a </w:t>
      </w:r>
      <w:r w:rsidR="005D1D22" w:rsidRPr="00C52E42">
        <w:rPr>
          <w:rFonts w:ascii="Garamond" w:hAnsi="Garamond"/>
          <w:bCs/>
          <w:sz w:val="21"/>
          <w:szCs w:val="21"/>
        </w:rPr>
        <w:t xml:space="preserve">general </w:t>
      </w:r>
      <w:r w:rsidRPr="00C52E42">
        <w:rPr>
          <w:rFonts w:ascii="Garamond" w:hAnsi="Garamond"/>
          <w:bCs/>
          <w:sz w:val="21"/>
          <w:szCs w:val="21"/>
        </w:rPr>
        <w:t xml:space="preserve">fellowship </w:t>
      </w:r>
      <w:proofErr w:type="spellStart"/>
      <w:r w:rsidRPr="00C52E42">
        <w:rPr>
          <w:rFonts w:ascii="Garamond" w:hAnsi="Garamond"/>
          <w:bCs/>
          <w:sz w:val="21"/>
          <w:szCs w:val="21"/>
        </w:rPr>
        <w:t>LoR</w:t>
      </w:r>
      <w:proofErr w:type="spellEnd"/>
      <w:r w:rsidRPr="00C52E42">
        <w:rPr>
          <w:rFonts w:ascii="Garamond" w:hAnsi="Garamond"/>
          <w:bCs/>
          <w:sz w:val="21"/>
          <w:szCs w:val="21"/>
        </w:rPr>
        <w:t xml:space="preserve"> submitted: the system will populate your application with </w:t>
      </w:r>
      <w:r w:rsidR="005D1D22" w:rsidRPr="00C52E42">
        <w:rPr>
          <w:rFonts w:ascii="Garamond" w:hAnsi="Garamond"/>
          <w:bCs/>
          <w:sz w:val="21"/>
          <w:szCs w:val="21"/>
        </w:rPr>
        <w:t>the</w:t>
      </w:r>
      <w:r w:rsidRPr="00C52E42">
        <w:rPr>
          <w:rFonts w:ascii="Garamond" w:hAnsi="Garamond"/>
          <w:bCs/>
          <w:sz w:val="21"/>
          <w:szCs w:val="21"/>
        </w:rPr>
        <w:t xml:space="preserve"> previously submitted LoR. Your recommender </w:t>
      </w:r>
      <w:r w:rsidR="005D1D22" w:rsidRPr="00C52E42">
        <w:rPr>
          <w:rFonts w:ascii="Garamond" w:hAnsi="Garamond"/>
          <w:bCs/>
          <w:sz w:val="21"/>
          <w:szCs w:val="21"/>
        </w:rPr>
        <w:t>can only submit</w:t>
      </w:r>
      <w:r w:rsidRPr="00C52E42">
        <w:rPr>
          <w:rFonts w:ascii="Garamond" w:hAnsi="Garamond"/>
          <w:bCs/>
          <w:sz w:val="21"/>
          <w:szCs w:val="21"/>
        </w:rPr>
        <w:t xml:space="preserve"> the letter once all fellowships</w:t>
      </w:r>
      <w:r w:rsidR="005D1D22" w:rsidRPr="00C52E42">
        <w:rPr>
          <w:rFonts w:ascii="Garamond" w:hAnsi="Garamond"/>
          <w:bCs/>
          <w:sz w:val="21"/>
          <w:szCs w:val="21"/>
        </w:rPr>
        <w:t xml:space="preserve"> in LaneyConnect</w:t>
      </w:r>
      <w:r w:rsidRPr="00C52E42">
        <w:rPr>
          <w:rFonts w:ascii="Garamond" w:hAnsi="Garamond"/>
          <w:bCs/>
          <w:sz w:val="21"/>
          <w:szCs w:val="21"/>
        </w:rPr>
        <w:t xml:space="preserve"> (only exception is DTF, which has a separate process). This means that your letter writer only needs to write </w:t>
      </w:r>
      <w:r w:rsidRPr="00C52E42">
        <w:rPr>
          <w:rFonts w:ascii="Garamond" w:hAnsi="Garamond"/>
          <w:bCs/>
          <w:sz w:val="21"/>
          <w:szCs w:val="21"/>
          <w:u w:val="single"/>
        </w:rPr>
        <w:t>one general</w:t>
      </w:r>
      <w:r w:rsidRPr="00C52E42">
        <w:rPr>
          <w:rFonts w:ascii="Garamond" w:hAnsi="Garamond"/>
          <w:bCs/>
          <w:sz w:val="21"/>
          <w:szCs w:val="21"/>
        </w:rPr>
        <w:t xml:space="preserve"> letter of support and should not mention any specific fellowship (unless you intend to apply for one fellowship only this year).</w:t>
      </w:r>
    </w:p>
    <w:p w14:paraId="5D890238" w14:textId="209F996B" w:rsidR="005814CA" w:rsidRPr="00C52E42" w:rsidRDefault="00C067F8" w:rsidP="0030406E">
      <w:pPr>
        <w:spacing w:after="0" w:line="240" w:lineRule="auto"/>
        <w:rPr>
          <w:rFonts w:ascii="Garamond" w:hAnsi="Garamond"/>
          <w:color w:val="000000" w:themeColor="text1"/>
          <w:sz w:val="21"/>
          <w:szCs w:val="21"/>
        </w:rPr>
      </w:pPr>
      <w:r w:rsidRPr="00C52E42">
        <w:rPr>
          <w:rFonts w:ascii="Garamond" w:hAnsi="Garamond"/>
          <w:b/>
          <w:bCs/>
          <w:color w:val="C00000"/>
          <w:sz w:val="21"/>
          <w:szCs w:val="21"/>
        </w:rPr>
        <w:t xml:space="preserve">Please note that the system will generally take </w:t>
      </w:r>
      <w:r w:rsidRPr="00C52E42">
        <w:rPr>
          <w:rFonts w:ascii="Garamond" w:hAnsi="Garamond"/>
          <w:b/>
          <w:bCs/>
          <w:color w:val="C00000"/>
          <w:sz w:val="21"/>
          <w:szCs w:val="21"/>
          <w:u w:val="single"/>
        </w:rPr>
        <w:t>several hours</w:t>
      </w:r>
      <w:r w:rsidRPr="00C52E42">
        <w:rPr>
          <w:rFonts w:ascii="Garamond" w:hAnsi="Garamond"/>
          <w:b/>
          <w:bCs/>
          <w:color w:val="C00000"/>
          <w:sz w:val="21"/>
          <w:szCs w:val="21"/>
        </w:rPr>
        <w:t xml:space="preserve"> after your submission to send email link to your program administrator. So plan accordingly. All files (including the LoR) must be submitted by the deadline. There will be no exceptions to this policy</w:t>
      </w:r>
      <w:r w:rsidRPr="00C52E42">
        <w:rPr>
          <w:rFonts w:ascii="Garamond" w:hAnsi="Garamond"/>
          <w:color w:val="C00000"/>
          <w:sz w:val="21"/>
          <w:szCs w:val="21"/>
        </w:rPr>
        <w:t xml:space="preserve"> </w:t>
      </w:r>
      <w:r w:rsidRPr="00C52E42">
        <w:rPr>
          <w:rFonts w:ascii="Garamond" w:hAnsi="Garamond"/>
          <w:color w:val="000000" w:themeColor="text1"/>
          <w:sz w:val="21"/>
          <w:szCs w:val="21"/>
        </w:rPr>
        <w:t>so ensure that you apply in advance with enough time for the system to generate the email link. We will not accept any applications with missing materials nor accept any materials outside of the system.</w:t>
      </w:r>
    </w:p>
    <w:p w14:paraId="4ABB4E0E" w14:textId="3D961EA7" w:rsidR="00F75719" w:rsidRPr="00C52E42" w:rsidRDefault="00F75719" w:rsidP="00F75719">
      <w:pPr>
        <w:pStyle w:val="ListParagraph"/>
        <w:numPr>
          <w:ilvl w:val="0"/>
          <w:numId w:val="10"/>
        </w:numPr>
        <w:spacing w:after="0" w:line="240" w:lineRule="auto"/>
        <w:rPr>
          <w:rFonts w:ascii="Garamond" w:hAnsi="Garamond"/>
          <w:color w:val="000000" w:themeColor="text1"/>
          <w:sz w:val="21"/>
          <w:szCs w:val="21"/>
        </w:rPr>
      </w:pPr>
      <w:r w:rsidRPr="00C52E42">
        <w:rPr>
          <w:rFonts w:ascii="Garamond" w:hAnsi="Garamond"/>
          <w:color w:val="000000" w:themeColor="text1"/>
          <w:sz w:val="21"/>
          <w:szCs w:val="21"/>
        </w:rPr>
        <w:t>It is the applicant’s responsibility to make sure their recommenders understand the deadline by which they need to submit the LoR</w:t>
      </w:r>
      <w:r w:rsidR="00C52E42" w:rsidRPr="00C52E42">
        <w:rPr>
          <w:rFonts w:ascii="Garamond" w:hAnsi="Garamond"/>
          <w:color w:val="000000" w:themeColor="text1"/>
          <w:sz w:val="21"/>
          <w:szCs w:val="21"/>
        </w:rPr>
        <w:t xml:space="preserve"> once they receive the email link (please make sure they also monitor their spam folder in case their account has a high filtering function).</w:t>
      </w:r>
    </w:p>
    <w:p w14:paraId="49FDE1F1" w14:textId="77777777" w:rsidR="0030406E" w:rsidRDefault="0030406E" w:rsidP="0030406E">
      <w:pPr>
        <w:spacing w:after="0" w:line="240" w:lineRule="auto"/>
        <w:rPr>
          <w:rFonts w:ascii="Garamond" w:hAnsi="Garamond"/>
          <w:b/>
          <w:bCs/>
          <w:color w:val="C00000"/>
        </w:rPr>
      </w:pPr>
    </w:p>
    <w:p w14:paraId="16119429" w14:textId="77777777" w:rsidR="0037472E" w:rsidRPr="0030406E" w:rsidRDefault="0037472E" w:rsidP="0030406E">
      <w:pPr>
        <w:spacing w:after="0" w:line="240" w:lineRule="auto"/>
        <w:rPr>
          <w:rFonts w:ascii="Garamond" w:hAnsi="Garamond"/>
          <w:b/>
          <w:bCs/>
          <w:color w:val="C00000"/>
        </w:rPr>
      </w:pPr>
    </w:p>
    <w:p w14:paraId="267B1C30" w14:textId="77777777" w:rsidR="003F663C" w:rsidRDefault="003F663C" w:rsidP="003F663C">
      <w:pPr>
        <w:spacing w:after="0" w:line="240" w:lineRule="auto"/>
        <w:rPr>
          <w:rFonts w:ascii="Garamond" w:hAnsi="Garamond"/>
          <w:b/>
          <w:bCs/>
          <w:u w:val="single"/>
        </w:rPr>
      </w:pPr>
      <w:r>
        <w:rPr>
          <w:rFonts w:ascii="Garamond" w:hAnsi="Garamond"/>
          <w:b/>
          <w:bCs/>
          <w:highlight w:val="yellow"/>
          <w:u w:val="single"/>
        </w:rPr>
        <w:t>Person to Submit the General Letter of Recommendation</w:t>
      </w:r>
    </w:p>
    <w:p w14:paraId="32954080" w14:textId="7C019D63" w:rsidR="005814CA" w:rsidRDefault="003F663C" w:rsidP="003F663C">
      <w:pPr>
        <w:spacing w:after="0" w:line="240" w:lineRule="auto"/>
        <w:rPr>
          <w:rFonts w:ascii="Garamond" w:hAnsi="Garamond"/>
          <w:color w:val="000000" w:themeColor="text1"/>
        </w:rPr>
      </w:pPr>
      <w:r>
        <w:rPr>
          <w:rFonts w:ascii="Garamond" w:hAnsi="Garamond"/>
          <w:color w:val="000000" w:themeColor="text1"/>
        </w:rPr>
        <w:t>In the actual application for any applications that require the general LGS Fellowships LoR, the student will see this section:</w:t>
      </w:r>
    </w:p>
    <w:p w14:paraId="463590F9" w14:textId="46C89043" w:rsidR="003F663C" w:rsidRDefault="003F663C" w:rsidP="003F663C">
      <w:pPr>
        <w:spacing w:after="0" w:line="240" w:lineRule="auto"/>
        <w:rPr>
          <w:rFonts w:ascii="Garamond" w:hAnsi="Garamond"/>
          <w:color w:val="000000" w:themeColor="text1"/>
        </w:rPr>
      </w:pPr>
      <w:r>
        <w:rPr>
          <w:rFonts w:ascii="Garamond" w:hAnsi="Garamond"/>
          <w:noProof/>
          <w:color w:val="000000" w:themeColor="text1"/>
        </w:rPr>
        <w:drawing>
          <wp:inline distT="0" distB="0" distL="0" distR="0" wp14:anchorId="17533861" wp14:editId="36C5ED3E">
            <wp:extent cx="5754255" cy="1564592"/>
            <wp:effectExtent l="0" t="0" r="0" b="0"/>
            <wp:docPr id="81079113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791139" name="Picture 1" descr="A screenshot of a computer&#10;&#10;AI-generated content may be incorrect."/>
                    <pic:cNvPicPr/>
                  </pic:nvPicPr>
                  <pic:blipFill>
                    <a:blip r:embed="rId8"/>
                    <a:stretch>
                      <a:fillRect/>
                    </a:stretch>
                  </pic:blipFill>
                  <pic:spPr>
                    <a:xfrm>
                      <a:off x="0" y="0"/>
                      <a:ext cx="5767426" cy="1568173"/>
                    </a:xfrm>
                    <a:prstGeom prst="rect">
                      <a:avLst/>
                    </a:prstGeom>
                  </pic:spPr>
                </pic:pic>
              </a:graphicData>
            </a:graphic>
          </wp:inline>
        </w:drawing>
      </w:r>
    </w:p>
    <w:p w14:paraId="09CBE8B5" w14:textId="77777777" w:rsidR="003F663C" w:rsidRPr="003F663C" w:rsidRDefault="003F663C" w:rsidP="003F663C">
      <w:pPr>
        <w:spacing w:after="0" w:line="240" w:lineRule="auto"/>
        <w:rPr>
          <w:rFonts w:ascii="Garamond" w:hAnsi="Garamond"/>
          <w:b/>
          <w:bCs/>
          <w:color w:val="000000" w:themeColor="text1"/>
          <w:u w:val="single"/>
        </w:rPr>
      </w:pPr>
    </w:p>
    <w:p w14:paraId="01E99068" w14:textId="7303CC90" w:rsidR="00C021DB" w:rsidRPr="00C52E42" w:rsidRDefault="00C021DB" w:rsidP="00C021DB">
      <w:pPr>
        <w:spacing w:after="0" w:line="240" w:lineRule="auto"/>
        <w:rPr>
          <w:rFonts w:ascii="Garamond" w:hAnsi="Garamond"/>
          <w:color w:val="000000" w:themeColor="text1"/>
          <w:sz w:val="20"/>
          <w:szCs w:val="20"/>
        </w:rPr>
      </w:pPr>
      <w:r w:rsidRPr="00C52E42">
        <w:rPr>
          <w:rFonts w:ascii="Garamond" w:hAnsi="Garamond"/>
          <w:color w:val="000000" w:themeColor="text1"/>
          <w:sz w:val="20"/>
          <w:szCs w:val="20"/>
        </w:rPr>
        <w:t xml:space="preserve">Make sure you start by entering the name (NOT the person’s email) of the person and the system should auto-populate as you begin typing with the person you are looking for. </w:t>
      </w:r>
      <w:r w:rsidRPr="00C52E42">
        <w:rPr>
          <w:rFonts w:ascii="Garamond" w:hAnsi="Garamond"/>
          <w:b/>
          <w:bCs/>
          <w:color w:val="000000" w:themeColor="text1"/>
          <w:sz w:val="20"/>
          <w:szCs w:val="20"/>
        </w:rPr>
        <w:t>Click the correct person’s name</w:t>
      </w:r>
      <w:r w:rsidRPr="00C52E42">
        <w:rPr>
          <w:rFonts w:ascii="Garamond" w:hAnsi="Garamond"/>
          <w:color w:val="000000" w:themeColor="text1"/>
          <w:sz w:val="20"/>
          <w:szCs w:val="20"/>
        </w:rPr>
        <w:t xml:space="preserve"> so that the system correctly identifies the person who will receive the link to upload the general fellowships LoR.</w:t>
      </w:r>
    </w:p>
    <w:p w14:paraId="78559595" w14:textId="1D9E6B8B" w:rsidR="00C021DB" w:rsidRPr="00C52E42" w:rsidRDefault="00C021DB" w:rsidP="00C021DB">
      <w:pPr>
        <w:spacing w:after="0" w:line="240" w:lineRule="auto"/>
        <w:rPr>
          <w:rFonts w:ascii="Garamond" w:hAnsi="Garamond"/>
          <w:b/>
          <w:bCs/>
          <w:color w:val="000000" w:themeColor="text1"/>
          <w:sz w:val="20"/>
          <w:szCs w:val="20"/>
          <w:u w:val="single"/>
        </w:rPr>
      </w:pPr>
      <w:r w:rsidRPr="00C52E42">
        <w:rPr>
          <w:rFonts w:ascii="Garamond" w:hAnsi="Garamond"/>
          <w:b/>
          <w:bCs/>
          <w:color w:val="000000" w:themeColor="text1"/>
          <w:sz w:val="20"/>
          <w:szCs w:val="20"/>
        </w:rPr>
        <w:t>Applications that have been submitted cannot be un-submitted</w:t>
      </w:r>
      <w:r w:rsidRPr="00C52E42">
        <w:rPr>
          <w:rFonts w:ascii="Garamond" w:hAnsi="Garamond"/>
          <w:color w:val="000000" w:themeColor="text1"/>
          <w:sz w:val="20"/>
          <w:szCs w:val="20"/>
        </w:rPr>
        <w:t xml:space="preserve">. </w:t>
      </w:r>
      <w:r w:rsidRPr="00C52E42">
        <w:rPr>
          <w:rFonts w:ascii="Garamond" w:hAnsi="Garamond"/>
          <w:b/>
          <w:bCs/>
          <w:color w:val="C00000"/>
          <w:sz w:val="20"/>
          <w:szCs w:val="20"/>
        </w:rPr>
        <w:t xml:space="preserve">If you selected the wrong person, then it is your responsibility to make sure that person works with the correct person (usually your PA) to upload the letter. </w:t>
      </w:r>
    </w:p>
    <w:p w14:paraId="3C3392FE" w14:textId="77777777" w:rsidR="003F663C" w:rsidRPr="007C1C6C" w:rsidRDefault="003F663C" w:rsidP="00FA59DA">
      <w:pPr>
        <w:pStyle w:val="BodyText"/>
        <w:spacing w:after="0" w:line="240" w:lineRule="auto"/>
        <w:ind w:left="0"/>
        <w:contextualSpacing/>
        <w:jc w:val="left"/>
        <w:rPr>
          <w:rFonts w:ascii="Garamond" w:hAnsi="Garamond"/>
          <w:spacing w:val="0"/>
          <w:sz w:val="24"/>
          <w:szCs w:val="24"/>
        </w:rPr>
      </w:pPr>
    </w:p>
    <w:p w14:paraId="11C4D506" w14:textId="3E94914F" w:rsidR="000E37C3" w:rsidRPr="004D1DC0" w:rsidRDefault="000E37C3" w:rsidP="000E37C3">
      <w:pPr>
        <w:pStyle w:val="BodyText"/>
        <w:spacing w:after="0" w:line="240" w:lineRule="auto"/>
        <w:ind w:left="0"/>
        <w:jc w:val="left"/>
        <w:rPr>
          <w:rFonts w:ascii="Garamond" w:hAnsi="Garamond"/>
          <w:b/>
          <w:color w:val="C00000"/>
          <w:spacing w:val="0"/>
          <w:sz w:val="24"/>
          <w:szCs w:val="24"/>
          <w:u w:val="single"/>
        </w:rPr>
      </w:pPr>
      <w:r w:rsidRPr="004D1DC0">
        <w:rPr>
          <w:rFonts w:ascii="Garamond" w:hAnsi="Garamond"/>
          <w:b/>
          <w:spacing w:val="0"/>
          <w:sz w:val="24"/>
          <w:szCs w:val="24"/>
          <w:u w:val="single"/>
        </w:rPr>
        <w:t xml:space="preserve">Application Submission </w:t>
      </w:r>
    </w:p>
    <w:p w14:paraId="1727D58B" w14:textId="48D305C7" w:rsidR="004E5DCF" w:rsidRPr="003C37AD" w:rsidRDefault="004E5DCF" w:rsidP="003C37AD">
      <w:pPr>
        <w:spacing w:after="0" w:line="240" w:lineRule="auto"/>
        <w:rPr>
          <w:rFonts w:ascii="Garamond" w:hAnsi="Garamond"/>
        </w:rPr>
      </w:pPr>
      <w:r w:rsidRPr="003C37AD">
        <w:rPr>
          <w:rFonts w:ascii="Garamond" w:hAnsi="Garamond"/>
        </w:rPr>
        <w:t xml:space="preserve">All nominations and applications, including supporting materials, will be uploaded using </w:t>
      </w:r>
      <w:r w:rsidR="002D1BAE">
        <w:rPr>
          <w:rFonts w:ascii="Garamond" w:hAnsi="Garamond"/>
        </w:rPr>
        <w:t>LaneyConnect</w:t>
      </w:r>
      <w:r w:rsidRPr="003C37AD">
        <w:rPr>
          <w:rFonts w:ascii="Garamond" w:hAnsi="Garamond"/>
        </w:rPr>
        <w:t xml:space="preserve">: </w:t>
      </w:r>
      <w:hyperlink r:id="rId9" w:history="1">
        <w:r w:rsidRPr="003C37AD">
          <w:rPr>
            <w:rStyle w:val="Hyperlink"/>
            <w:rFonts w:ascii="Garamond" w:hAnsi="Garamond"/>
          </w:rPr>
          <w:t>https://laneyconnect.emory.edu/manage/login?realm=&amp;r=/portal/laney-connect-hub</w:t>
        </w:r>
      </w:hyperlink>
      <w:r w:rsidRPr="003C37AD">
        <w:rPr>
          <w:rFonts w:ascii="Garamond" w:hAnsi="Garamond"/>
        </w:rPr>
        <w:t xml:space="preserve">. </w:t>
      </w:r>
    </w:p>
    <w:p w14:paraId="6E37FC60" w14:textId="77777777" w:rsidR="004E5DCF" w:rsidRPr="003C37AD" w:rsidRDefault="004E5DCF" w:rsidP="003C37AD">
      <w:pPr>
        <w:spacing w:after="0" w:line="240" w:lineRule="auto"/>
        <w:rPr>
          <w:rFonts w:ascii="Garamond" w:hAnsi="Garamond"/>
        </w:rPr>
      </w:pPr>
      <w:r w:rsidRPr="003C37AD">
        <w:rPr>
          <w:rFonts w:ascii="Garamond" w:hAnsi="Garamond"/>
        </w:rPr>
        <w:t>The portal may not yet be active but when it is activated:</w:t>
      </w:r>
    </w:p>
    <w:p w14:paraId="74D9E8A1" w14:textId="77777777" w:rsidR="004E5DCF" w:rsidRPr="00C52E42" w:rsidRDefault="004E5DCF" w:rsidP="003C37AD">
      <w:pPr>
        <w:pStyle w:val="ListParagraph"/>
        <w:numPr>
          <w:ilvl w:val="0"/>
          <w:numId w:val="7"/>
        </w:numPr>
        <w:spacing w:after="0" w:line="240" w:lineRule="auto"/>
        <w:contextualSpacing w:val="0"/>
        <w:rPr>
          <w:rFonts w:ascii="Garamond" w:hAnsi="Garamond"/>
          <w:sz w:val="20"/>
          <w:szCs w:val="20"/>
        </w:rPr>
      </w:pPr>
      <w:r w:rsidRPr="00C52E42">
        <w:rPr>
          <w:rFonts w:ascii="Garamond" w:hAnsi="Garamond"/>
          <w:sz w:val="20"/>
          <w:szCs w:val="20"/>
        </w:rPr>
        <w:t>Select the appropriate fellowship from the list and follow the upload fields. The application will not let you proceed until you upload all the necessary materials. And it will not save incomplete applications so please be sure to have all materials and information ready to upload/complete.</w:t>
      </w:r>
    </w:p>
    <w:p w14:paraId="66BE6F22" w14:textId="77777777" w:rsidR="004E5DCF" w:rsidRPr="00C52E42" w:rsidRDefault="004E5DCF" w:rsidP="003C37AD">
      <w:pPr>
        <w:pStyle w:val="ListParagraph"/>
        <w:numPr>
          <w:ilvl w:val="0"/>
          <w:numId w:val="7"/>
        </w:numPr>
        <w:spacing w:after="0" w:line="240" w:lineRule="auto"/>
        <w:contextualSpacing w:val="0"/>
        <w:rPr>
          <w:rFonts w:ascii="Garamond" w:hAnsi="Garamond"/>
          <w:sz w:val="20"/>
          <w:szCs w:val="20"/>
        </w:rPr>
      </w:pPr>
      <w:r w:rsidRPr="00C52E42">
        <w:rPr>
          <w:rFonts w:ascii="Garamond" w:hAnsi="Garamond"/>
          <w:sz w:val="20"/>
          <w:szCs w:val="20"/>
        </w:rPr>
        <w:t>If you are applying for multiple fellowships, you may select several at one time and submit all materials for the fellowships you intend to apply for (it will not save progress, however, so you must complete your session). Or you may access the portal later and add additional fellowship(s), if eligible, and submit required files for the new fellowship(s) selected (and click “Update” in the online form to complete this process).</w:t>
      </w:r>
    </w:p>
    <w:p w14:paraId="6FBAB3EE" w14:textId="559CBFE5" w:rsidR="00DF1AC5" w:rsidRPr="00C52E42" w:rsidRDefault="00C36BDE" w:rsidP="003C37AD">
      <w:pPr>
        <w:pStyle w:val="NormalWeb"/>
        <w:spacing w:after="0" w:line="240" w:lineRule="auto"/>
        <w:contextualSpacing/>
        <w:rPr>
          <w:rFonts w:ascii="Garamond" w:hAnsi="Garamond"/>
          <w:sz w:val="22"/>
          <w:szCs w:val="22"/>
        </w:rPr>
      </w:pPr>
      <w:r w:rsidRPr="00C36BDE">
        <w:rPr>
          <w:rFonts w:ascii="Garamond" w:hAnsi="Garamond"/>
          <w:sz w:val="22"/>
          <w:szCs w:val="22"/>
        </w:rPr>
        <w:t xml:space="preserve">In the LaneyConnect application portal, if the applicant has already submitted files that are standard requirements (e.g., transcript), they will not be able to submit it again for a different fellowship. We will not accept different versions to be submitted outside of LaneyConnect. All applications will pull from the already uploaded file and be included in all fellowship application(s) that require the specific file in question. This means that students will submit standard files only once and can focus on documents such as the ‘statement </w:t>
      </w:r>
      <w:r w:rsidRPr="00C36BDE">
        <w:rPr>
          <w:rFonts w:ascii="Garamond" w:hAnsi="Garamond"/>
          <w:sz w:val="22"/>
          <w:szCs w:val="22"/>
        </w:rPr>
        <w:lastRenderedPageBreak/>
        <w:t xml:space="preserve">of purpose’ which will be specific for each fellowship that requires this document. If you have questions about using LaneyConnect, please contact us at: </w:t>
      </w:r>
      <w:hyperlink r:id="rId10" w:history="1">
        <w:r w:rsidRPr="00C36BDE">
          <w:rPr>
            <w:rStyle w:val="Hyperlink"/>
            <w:rFonts w:ascii="Garamond" w:hAnsi="Garamond"/>
            <w:sz w:val="22"/>
            <w:szCs w:val="22"/>
          </w:rPr>
          <w:t>LGS.profdev@emory.edu</w:t>
        </w:r>
      </w:hyperlink>
      <w:r w:rsidRPr="00C36BDE">
        <w:rPr>
          <w:rFonts w:ascii="Garamond" w:hAnsi="Garamond"/>
          <w:sz w:val="22"/>
          <w:szCs w:val="22"/>
        </w:rPr>
        <w:t>. You will need to upload the application items as PDF files.</w:t>
      </w:r>
    </w:p>
    <w:p w14:paraId="27D88536" w14:textId="1CDF7F64" w:rsidR="008D681A" w:rsidRDefault="008D681A" w:rsidP="008D681A">
      <w:pPr>
        <w:pStyle w:val="BodyText"/>
        <w:spacing w:before="120" w:after="0" w:line="240" w:lineRule="auto"/>
        <w:ind w:left="0"/>
        <w:jc w:val="left"/>
        <w:rPr>
          <w:rFonts w:ascii="Garamond" w:hAnsi="Garamond"/>
          <w:bCs/>
          <w:color w:val="C00000"/>
          <w:spacing w:val="0"/>
          <w:sz w:val="22"/>
          <w:szCs w:val="22"/>
        </w:rPr>
      </w:pPr>
      <w:r w:rsidRPr="00E92A2E">
        <w:rPr>
          <w:rFonts w:ascii="Garamond" w:hAnsi="Garamond"/>
          <w:b/>
          <w:color w:val="C00000"/>
          <w:spacing w:val="0"/>
          <w:sz w:val="22"/>
          <w:szCs w:val="22"/>
        </w:rPr>
        <w:t>PLEASE NOTE</w:t>
      </w:r>
      <w:r>
        <w:rPr>
          <w:rFonts w:ascii="Garamond" w:hAnsi="Garamond"/>
          <w:bCs/>
          <w:color w:val="C00000"/>
          <w:spacing w:val="0"/>
          <w:sz w:val="22"/>
          <w:szCs w:val="22"/>
        </w:rPr>
        <w:t xml:space="preserve">: It is the student’s responsibility to submit all the correct files at the time of application submission. Once the application has been submitted, it cannot be un-submitted. Different files will not be accepted separately after-the-fact. </w:t>
      </w:r>
      <w:r w:rsidRPr="00220484">
        <w:rPr>
          <w:rFonts w:ascii="Garamond" w:hAnsi="Garamond"/>
          <w:b/>
          <w:color w:val="C00000"/>
          <w:spacing w:val="0"/>
          <w:sz w:val="22"/>
          <w:szCs w:val="22"/>
        </w:rPr>
        <w:t>There will not be any review of files before the deadline has passed to check for accuracy.</w:t>
      </w:r>
    </w:p>
    <w:p w14:paraId="7F3D4CCF" w14:textId="77777777" w:rsidR="00181483" w:rsidRDefault="00181483" w:rsidP="004E5DCF">
      <w:pPr>
        <w:pStyle w:val="NormalWeb"/>
        <w:spacing w:after="0"/>
        <w:contextualSpacing/>
        <w:rPr>
          <w:rFonts w:ascii="Garamond" w:hAnsi="Garamond"/>
          <w:b/>
          <w:bCs/>
        </w:rPr>
      </w:pPr>
    </w:p>
    <w:p w14:paraId="1B8C7609" w14:textId="77777777" w:rsidR="001D5E43" w:rsidRPr="002D0E8B" w:rsidRDefault="001D5E43" w:rsidP="001D5E43">
      <w:pPr>
        <w:spacing w:after="0" w:line="240" w:lineRule="auto"/>
        <w:rPr>
          <w:rFonts w:ascii="Garamond" w:hAnsi="Garamond"/>
          <w:bCs/>
          <w:u w:val="single"/>
        </w:rPr>
      </w:pPr>
      <w:r w:rsidRPr="002D0E8B">
        <w:rPr>
          <w:rFonts w:ascii="Garamond" w:hAnsi="Garamond"/>
          <w:b/>
          <w:u w:val="single"/>
        </w:rPr>
        <w:t>Terms of Fellowship</w:t>
      </w:r>
    </w:p>
    <w:p w14:paraId="769905CB" w14:textId="77777777" w:rsidR="001D5E43" w:rsidRDefault="001D5E43" w:rsidP="001D5E43">
      <w:pPr>
        <w:spacing w:after="0" w:line="240" w:lineRule="auto"/>
        <w:rPr>
          <w:rFonts w:ascii="Garamond" w:hAnsi="Garamond"/>
          <w:bCs/>
        </w:rPr>
      </w:pPr>
      <w:r>
        <w:rPr>
          <w:rFonts w:ascii="Garamond" w:hAnsi="Garamond"/>
          <w:bCs/>
        </w:rPr>
        <w:t>Fellows who are awarded and accept the fellowship award agree to commit to the course teaching load or the general hours/week and responsibilities as described in the sections above. Fellows who do not uphold the requirements of the fellowship may have the fellowship revoked and may lose their funding and EUSHIP subsidy for the remainder of the fellowship term.</w:t>
      </w:r>
    </w:p>
    <w:p w14:paraId="6780245F" w14:textId="77777777" w:rsidR="001D5E43" w:rsidRDefault="001D5E43" w:rsidP="001D5E43">
      <w:pPr>
        <w:spacing w:after="0" w:line="240" w:lineRule="auto"/>
        <w:rPr>
          <w:rFonts w:ascii="Garamond" w:hAnsi="Garamond"/>
          <w:bCs/>
        </w:rPr>
      </w:pPr>
      <w:r>
        <w:rPr>
          <w:rFonts w:ascii="Garamond" w:hAnsi="Garamond"/>
          <w:bCs/>
        </w:rPr>
        <w:t>Please note that in cases where there are partner units involved, the fellow is responsible for responding to the fellowship director/coordinator in a timely manner and is expected to fulfill the responsibilities as outlined by the original fellowship call. If the student is unable to communicate and respond in a timely manner or is unable to fulfill those responsibilities, their stipend (and EUSHIP subsidy) may be withheld or the fellowship slot may be removed. In some fellowships, the fellow is expected to begin their role around mid/late-August.</w:t>
      </w:r>
    </w:p>
    <w:p w14:paraId="3A003272" w14:textId="77777777" w:rsidR="001D5E43" w:rsidRDefault="001D5E43" w:rsidP="001D5E43">
      <w:pPr>
        <w:spacing w:after="0" w:line="240" w:lineRule="auto"/>
        <w:rPr>
          <w:rFonts w:ascii="Garamond" w:hAnsi="Garamond"/>
          <w:b/>
          <w:bCs/>
        </w:rPr>
      </w:pPr>
      <w:r w:rsidRPr="0021636C">
        <w:rPr>
          <w:rFonts w:ascii="Garamond" w:hAnsi="Garamond"/>
          <w:b/>
          <w:bCs/>
        </w:rPr>
        <w:t xml:space="preserve">When applicable, this fellowship </w:t>
      </w:r>
      <w:r>
        <w:rPr>
          <w:rFonts w:ascii="Garamond" w:hAnsi="Garamond"/>
          <w:b/>
          <w:bCs/>
        </w:rPr>
        <w:t>award replaces</w:t>
      </w:r>
      <w:r w:rsidRPr="0021636C">
        <w:rPr>
          <w:rFonts w:ascii="Garamond" w:hAnsi="Garamond"/>
          <w:b/>
          <w:bCs/>
        </w:rPr>
        <w:t xml:space="preserve"> other graduate school stipend and scholarship funding</w:t>
      </w:r>
      <w:r>
        <w:rPr>
          <w:rFonts w:ascii="Garamond" w:hAnsi="Garamond"/>
          <w:b/>
          <w:bCs/>
        </w:rPr>
        <w:t>*</w:t>
      </w:r>
      <w:r w:rsidRPr="0021636C">
        <w:rPr>
          <w:rFonts w:ascii="Garamond" w:hAnsi="Garamond"/>
          <w:b/>
          <w:bCs/>
        </w:rPr>
        <w:t xml:space="preserve"> a student may have been scheduled to receive for the fellowship year, and the eligibility for that funding cannot be reserved to be used in a subsequent year.</w:t>
      </w:r>
    </w:p>
    <w:p w14:paraId="349C0267" w14:textId="77777777" w:rsidR="001D5E43" w:rsidRDefault="001D5E43" w:rsidP="001D5E43">
      <w:pPr>
        <w:spacing w:after="0" w:line="240" w:lineRule="auto"/>
        <w:rPr>
          <w:rFonts w:ascii="Garamond" w:hAnsi="Garamond"/>
        </w:rPr>
      </w:pPr>
      <w:r>
        <w:rPr>
          <w:rFonts w:ascii="Garamond" w:hAnsi="Garamond"/>
          <w:b/>
          <w:bCs/>
        </w:rPr>
        <w:tab/>
        <w:t>*</w:t>
      </w:r>
      <w:r>
        <w:rPr>
          <w:rFonts w:ascii="Garamond" w:hAnsi="Garamond"/>
        </w:rPr>
        <w:t>This does not apply to smaller awards such as WiNS, Centennial, or ARCS Foundation awards.</w:t>
      </w:r>
    </w:p>
    <w:p w14:paraId="6014EBBA" w14:textId="77777777" w:rsidR="001D5E43" w:rsidRPr="0021636C" w:rsidRDefault="001D5E43" w:rsidP="001D5E43">
      <w:pPr>
        <w:spacing w:after="0" w:line="240" w:lineRule="auto"/>
        <w:rPr>
          <w:rFonts w:ascii="Garamond" w:hAnsi="Garamond"/>
        </w:rPr>
      </w:pPr>
    </w:p>
    <w:p w14:paraId="4980689B" w14:textId="77777777" w:rsidR="0071606A" w:rsidRDefault="0071606A" w:rsidP="0071606A">
      <w:pPr>
        <w:rPr>
          <w:rFonts w:ascii="Garamond" w:hAnsi="Garamond"/>
        </w:rPr>
      </w:pPr>
      <w:r w:rsidRPr="00733F29">
        <w:rPr>
          <w:rFonts w:ascii="Garamond" w:hAnsi="Garamond"/>
        </w:rPr>
        <w:t xml:space="preserve">All LGS fellows will be required to submit an intake form and an outgoing form as part of this fellowship. </w:t>
      </w:r>
    </w:p>
    <w:p w14:paraId="5E39CC09" w14:textId="77777777" w:rsidR="0071606A" w:rsidRDefault="0071606A" w:rsidP="0071606A">
      <w:pPr>
        <w:pStyle w:val="ListParagraph"/>
        <w:numPr>
          <w:ilvl w:val="0"/>
          <w:numId w:val="10"/>
        </w:numPr>
        <w:spacing w:after="0" w:line="240" w:lineRule="auto"/>
        <w:contextualSpacing w:val="0"/>
        <w:rPr>
          <w:rFonts w:ascii="Garamond" w:hAnsi="Garamond"/>
        </w:rPr>
      </w:pPr>
      <w:r>
        <w:rPr>
          <w:rFonts w:ascii="Garamond" w:hAnsi="Garamond"/>
        </w:rPr>
        <w:t>The first intake form will involve the award letter and student details.</w:t>
      </w:r>
    </w:p>
    <w:p w14:paraId="6A556B48" w14:textId="77777777" w:rsidR="0071606A" w:rsidRPr="00651C0A" w:rsidRDefault="0071606A" w:rsidP="0071606A">
      <w:pPr>
        <w:pStyle w:val="ListParagraph"/>
        <w:numPr>
          <w:ilvl w:val="0"/>
          <w:numId w:val="10"/>
        </w:numPr>
        <w:spacing w:after="0" w:line="240" w:lineRule="auto"/>
        <w:contextualSpacing w:val="0"/>
        <w:rPr>
          <w:rFonts w:ascii="Garamond" w:hAnsi="Garamond"/>
        </w:rPr>
      </w:pPr>
      <w:r>
        <w:rPr>
          <w:rFonts w:ascii="Garamond" w:hAnsi="Garamond"/>
        </w:rPr>
        <w:t>The second intake form will be provided in Spring of the fellowship year.</w:t>
      </w:r>
    </w:p>
    <w:p w14:paraId="3F9BF407" w14:textId="77777777" w:rsidR="001D5E43" w:rsidRDefault="001D5E43" w:rsidP="001D5E43">
      <w:pPr>
        <w:spacing w:after="0" w:line="240" w:lineRule="auto"/>
        <w:rPr>
          <w:rFonts w:ascii="Garamond" w:hAnsi="Garamond"/>
        </w:rPr>
      </w:pPr>
    </w:p>
    <w:p w14:paraId="5CED7C38" w14:textId="77777777" w:rsidR="001D5E43" w:rsidRDefault="001D5E43" w:rsidP="001D5E43">
      <w:pPr>
        <w:spacing w:after="0" w:line="240" w:lineRule="auto"/>
        <w:rPr>
          <w:rFonts w:ascii="Garamond" w:hAnsi="Garamond"/>
        </w:rPr>
      </w:pPr>
      <w:r>
        <w:rPr>
          <w:rFonts w:ascii="Garamond" w:hAnsi="Garamond"/>
        </w:rPr>
        <w:t>Fellows who receive offers for other awards must contact the Laney Graduate School PDCP Office (</w:t>
      </w:r>
      <w:hyperlink r:id="rId11" w:history="1">
        <w:r w:rsidRPr="00BF65DA">
          <w:rPr>
            <w:rStyle w:val="Hyperlink"/>
            <w:rFonts w:ascii="Garamond" w:hAnsi="Garamond"/>
          </w:rPr>
          <w:t>LGS.profdev@emory.edu</w:t>
        </w:r>
      </w:hyperlink>
      <w:r>
        <w:rPr>
          <w:rFonts w:ascii="Garamond" w:hAnsi="Garamond"/>
        </w:rPr>
        <w:t>) to determine whether the two awards may be held concurrently. Please include with this email full details about the other award you may be inquiring about.</w:t>
      </w:r>
    </w:p>
    <w:p w14:paraId="1DC35BB8" w14:textId="77777777" w:rsidR="001D5E43" w:rsidRPr="0021636C" w:rsidRDefault="001D5E43" w:rsidP="001D5E43">
      <w:pPr>
        <w:spacing w:after="0" w:line="240" w:lineRule="auto"/>
        <w:rPr>
          <w:rFonts w:ascii="Garamond" w:hAnsi="Garamond"/>
          <w:b/>
          <w:bCs/>
        </w:rPr>
      </w:pPr>
      <w:r>
        <w:rPr>
          <w:rFonts w:ascii="Garamond" w:hAnsi="Garamond"/>
          <w:b/>
          <w:bCs/>
        </w:rPr>
        <w:t xml:space="preserve">In general, external fellowship awards </w:t>
      </w:r>
      <w:r>
        <w:rPr>
          <w:rFonts w:ascii="Garamond" w:hAnsi="Garamond"/>
          <w:b/>
          <w:bCs/>
          <w:u w:val="single"/>
        </w:rPr>
        <w:t>may not be held concurrently</w:t>
      </w:r>
      <w:r>
        <w:rPr>
          <w:rFonts w:ascii="Garamond" w:hAnsi="Garamond"/>
          <w:b/>
          <w:bCs/>
        </w:rPr>
        <w:t xml:space="preserve"> with LGS completion/advanced fellowship awards.</w:t>
      </w:r>
    </w:p>
    <w:p w14:paraId="6AA2607B" w14:textId="77777777" w:rsidR="001D5E43" w:rsidRDefault="001D5E43" w:rsidP="001D5E43">
      <w:pPr>
        <w:spacing w:after="0" w:line="240" w:lineRule="auto"/>
        <w:rPr>
          <w:rFonts w:ascii="Garamond" w:hAnsi="Garamond"/>
        </w:rPr>
      </w:pPr>
    </w:p>
    <w:p w14:paraId="725C4930" w14:textId="77777777" w:rsidR="001D5E43" w:rsidRDefault="001D5E43" w:rsidP="001D5E43">
      <w:pPr>
        <w:widowControl w:val="0"/>
        <w:autoSpaceDE w:val="0"/>
        <w:autoSpaceDN w:val="0"/>
        <w:adjustRightInd w:val="0"/>
        <w:spacing w:after="0" w:line="240" w:lineRule="auto"/>
        <w:rPr>
          <w:rFonts w:ascii="Garamond" w:hAnsi="Garamond"/>
        </w:rPr>
      </w:pPr>
      <w:r w:rsidRPr="569B4788">
        <w:rPr>
          <w:rFonts w:ascii="Garamond" w:hAnsi="Garamond"/>
          <w:b/>
          <w:bCs/>
        </w:rPr>
        <w:t>Please note</w:t>
      </w:r>
      <w:r w:rsidRPr="569B4788">
        <w:rPr>
          <w:rFonts w:ascii="Garamond" w:hAnsi="Garamond"/>
        </w:rPr>
        <w:t xml:space="preserve">: Unless indicated otherwise, </w:t>
      </w:r>
      <w:r w:rsidRPr="0021636C">
        <w:rPr>
          <w:rFonts w:ascii="Garamond" w:hAnsi="Garamond"/>
          <w:b/>
          <w:bCs/>
        </w:rPr>
        <w:t>all</w:t>
      </w:r>
      <w:r w:rsidRPr="569B4788">
        <w:rPr>
          <w:rFonts w:ascii="Garamond" w:hAnsi="Garamond"/>
        </w:rPr>
        <w:t xml:space="preserve"> LGS fellowships</w:t>
      </w:r>
      <w:r>
        <w:rPr>
          <w:rFonts w:ascii="Garamond" w:hAnsi="Garamond"/>
        </w:rPr>
        <w:t xml:space="preserve"> </w:t>
      </w:r>
      <w:r w:rsidRPr="569B4788">
        <w:rPr>
          <w:rFonts w:ascii="Garamond" w:hAnsi="Garamond"/>
        </w:rPr>
        <w:t>require on-site in-person participation and completion. There are no remote options available unless explicitly indicated.</w:t>
      </w:r>
    </w:p>
    <w:p w14:paraId="7B84B039" w14:textId="77777777" w:rsidR="001D5E43" w:rsidRDefault="001D5E43" w:rsidP="001D5E43">
      <w:pPr>
        <w:widowControl w:val="0"/>
        <w:autoSpaceDE w:val="0"/>
        <w:autoSpaceDN w:val="0"/>
        <w:adjustRightInd w:val="0"/>
        <w:spacing w:after="0" w:line="240" w:lineRule="auto"/>
        <w:rPr>
          <w:rFonts w:ascii="Garamond" w:hAnsi="Garamond"/>
        </w:rPr>
      </w:pPr>
    </w:p>
    <w:p w14:paraId="342EB49D" w14:textId="77777777" w:rsidR="001D5E43" w:rsidRDefault="001D5E43" w:rsidP="001D5E43">
      <w:pPr>
        <w:widowControl w:val="0"/>
        <w:autoSpaceDE w:val="0"/>
        <w:autoSpaceDN w:val="0"/>
        <w:adjustRightInd w:val="0"/>
        <w:spacing w:after="0" w:line="240" w:lineRule="auto"/>
        <w:rPr>
          <w:rFonts w:ascii="Garamond" w:hAnsi="Garamond"/>
        </w:rPr>
      </w:pPr>
    </w:p>
    <w:p w14:paraId="65E20B49" w14:textId="77777777" w:rsidR="001D5E43" w:rsidRPr="00180BCF" w:rsidRDefault="001D5E43" w:rsidP="001D5E43">
      <w:pPr>
        <w:widowControl w:val="0"/>
        <w:autoSpaceDE w:val="0"/>
        <w:autoSpaceDN w:val="0"/>
        <w:adjustRightInd w:val="0"/>
        <w:spacing w:after="0" w:line="240" w:lineRule="auto"/>
        <w:rPr>
          <w:rFonts w:ascii="Garamond" w:hAnsi="Garamond"/>
        </w:rPr>
      </w:pPr>
    </w:p>
    <w:p w14:paraId="406F77EC" w14:textId="79488F9F" w:rsidR="00DF1AC5" w:rsidRPr="001D5E43" w:rsidRDefault="00DF1AC5" w:rsidP="00A2261B">
      <w:pPr>
        <w:pStyle w:val="NormalWeb"/>
        <w:spacing w:after="0" w:line="240" w:lineRule="auto"/>
        <w:contextualSpacing/>
        <w:rPr>
          <w:rFonts w:ascii="Garamond" w:hAnsi="Garamond"/>
          <w:b/>
          <w:bCs/>
          <w:u w:val="single"/>
        </w:rPr>
      </w:pPr>
      <w:r w:rsidRPr="001D5E43">
        <w:rPr>
          <w:rFonts w:ascii="Garamond" w:hAnsi="Garamond"/>
          <w:b/>
          <w:bCs/>
          <w:u w:val="single"/>
        </w:rPr>
        <w:t xml:space="preserve">Award Notification </w:t>
      </w:r>
    </w:p>
    <w:p w14:paraId="67716126" w14:textId="290E75EB" w:rsidR="00343EDB" w:rsidRDefault="00DF1AC5" w:rsidP="00A2261B">
      <w:pPr>
        <w:pStyle w:val="NormalWeb"/>
        <w:spacing w:after="0" w:line="240" w:lineRule="auto"/>
        <w:contextualSpacing/>
        <w:rPr>
          <w:rFonts w:ascii="Garamond" w:hAnsi="Garamond" w:cs="Calibri"/>
        </w:rPr>
      </w:pPr>
      <w:r w:rsidRPr="001C6460">
        <w:rPr>
          <w:rFonts w:ascii="Garamond" w:hAnsi="Garamond" w:cs="Calibri"/>
        </w:rPr>
        <w:t xml:space="preserve">Applicants will be notified by </w:t>
      </w:r>
      <w:r w:rsidR="00211D23">
        <w:rPr>
          <w:rFonts w:ascii="Garamond" w:hAnsi="Garamond" w:cs="Calibri"/>
        </w:rPr>
        <w:t xml:space="preserve">Dec </w:t>
      </w:r>
      <w:r w:rsidR="008D681A">
        <w:rPr>
          <w:rFonts w:ascii="Garamond" w:hAnsi="Garamond" w:cs="Calibri"/>
        </w:rPr>
        <w:t xml:space="preserve">– Jan. </w:t>
      </w:r>
    </w:p>
    <w:p w14:paraId="575E6566" w14:textId="77777777" w:rsidR="00037555" w:rsidRPr="00D46220" w:rsidRDefault="00037555" w:rsidP="00A2261B">
      <w:pPr>
        <w:pStyle w:val="BodyText"/>
        <w:spacing w:after="0" w:line="240" w:lineRule="auto"/>
        <w:ind w:left="0"/>
        <w:jc w:val="left"/>
        <w:rPr>
          <w:rFonts w:ascii="Garamond" w:hAnsi="Garamond"/>
          <w:spacing w:val="0"/>
          <w:sz w:val="22"/>
          <w:szCs w:val="22"/>
        </w:rPr>
      </w:pPr>
      <w:r>
        <w:rPr>
          <w:rFonts w:ascii="Garamond" w:hAnsi="Garamond"/>
          <w:spacing w:val="0"/>
          <w:sz w:val="22"/>
          <w:szCs w:val="22"/>
        </w:rPr>
        <w:t>This notification period will also include students who were not selected for the fellowship.</w:t>
      </w:r>
    </w:p>
    <w:p w14:paraId="60804505" w14:textId="77777777" w:rsidR="001D5E43" w:rsidRDefault="001D5E43" w:rsidP="00A2261B">
      <w:pPr>
        <w:pStyle w:val="BodyText"/>
        <w:spacing w:after="0" w:line="240" w:lineRule="auto"/>
        <w:ind w:left="0"/>
        <w:jc w:val="left"/>
        <w:rPr>
          <w:rFonts w:ascii="Garamond" w:hAnsi="Garamond"/>
          <w:b/>
          <w:spacing w:val="0"/>
          <w:sz w:val="24"/>
          <w:szCs w:val="24"/>
        </w:rPr>
      </w:pPr>
    </w:p>
    <w:p w14:paraId="1D36D4B2" w14:textId="3DCC203C" w:rsidR="00343EDB" w:rsidRPr="001D5E43" w:rsidRDefault="00343EDB" w:rsidP="00A2261B">
      <w:pPr>
        <w:pStyle w:val="BodyText"/>
        <w:spacing w:after="0" w:line="240" w:lineRule="auto"/>
        <w:ind w:left="0"/>
        <w:jc w:val="left"/>
        <w:rPr>
          <w:rFonts w:ascii="Garamond" w:hAnsi="Garamond"/>
          <w:spacing w:val="0"/>
          <w:sz w:val="24"/>
          <w:szCs w:val="24"/>
          <w:u w:val="single"/>
        </w:rPr>
      </w:pPr>
      <w:r w:rsidRPr="001D5E43">
        <w:rPr>
          <w:rFonts w:ascii="Garamond" w:hAnsi="Garamond"/>
          <w:b/>
          <w:spacing w:val="0"/>
          <w:sz w:val="24"/>
          <w:szCs w:val="24"/>
          <w:u w:val="single"/>
        </w:rPr>
        <w:t>Questions</w:t>
      </w:r>
      <w:r w:rsidR="001D5E43" w:rsidRPr="001D5E43">
        <w:rPr>
          <w:rFonts w:ascii="Garamond" w:hAnsi="Garamond"/>
          <w:b/>
          <w:spacing w:val="0"/>
          <w:sz w:val="24"/>
          <w:szCs w:val="24"/>
          <w:u w:val="single"/>
        </w:rPr>
        <w:t xml:space="preserve"> about the JWJI Fellowship?</w:t>
      </w:r>
    </w:p>
    <w:p w14:paraId="05643DF0" w14:textId="26DBA1EB" w:rsidR="001D5E43" w:rsidRDefault="00343EDB" w:rsidP="00A2261B">
      <w:pPr>
        <w:spacing w:after="0" w:line="240" w:lineRule="auto"/>
        <w:contextualSpacing/>
        <w:rPr>
          <w:rFonts w:ascii="Garamond" w:hAnsi="Garamond"/>
          <w:i/>
          <w:sz w:val="24"/>
          <w:szCs w:val="24"/>
        </w:rPr>
      </w:pPr>
      <w:r w:rsidRPr="001C6460">
        <w:rPr>
          <w:rFonts w:ascii="Garamond" w:hAnsi="Garamond"/>
          <w:sz w:val="24"/>
          <w:szCs w:val="24"/>
        </w:rPr>
        <w:t xml:space="preserve">For </w:t>
      </w:r>
      <w:r w:rsidR="00374482">
        <w:rPr>
          <w:rFonts w:ascii="Garamond" w:hAnsi="Garamond"/>
          <w:sz w:val="24"/>
          <w:szCs w:val="24"/>
        </w:rPr>
        <w:t>specific</w:t>
      </w:r>
      <w:r w:rsidRPr="001C6460">
        <w:rPr>
          <w:rFonts w:ascii="Garamond" w:hAnsi="Garamond"/>
          <w:sz w:val="24"/>
          <w:szCs w:val="24"/>
        </w:rPr>
        <w:t xml:space="preserve"> questions</w:t>
      </w:r>
      <w:r w:rsidR="00374482">
        <w:rPr>
          <w:rFonts w:ascii="Garamond" w:hAnsi="Garamond"/>
          <w:sz w:val="24"/>
          <w:szCs w:val="24"/>
        </w:rPr>
        <w:t xml:space="preserve"> about the JWJI fellowship</w:t>
      </w:r>
      <w:r w:rsidRPr="001C6460">
        <w:rPr>
          <w:rFonts w:ascii="Garamond" w:hAnsi="Garamond"/>
          <w:sz w:val="24"/>
          <w:szCs w:val="24"/>
        </w:rPr>
        <w:t xml:space="preserve">, contact </w:t>
      </w:r>
      <w:r w:rsidR="00347776" w:rsidRPr="001C6460">
        <w:rPr>
          <w:rFonts w:ascii="Garamond" w:hAnsi="Garamond"/>
          <w:iCs/>
          <w:sz w:val="24"/>
          <w:szCs w:val="24"/>
        </w:rPr>
        <w:t xml:space="preserve">Dr. </w:t>
      </w:r>
      <w:r w:rsidR="00036C34" w:rsidRPr="001C6460">
        <w:rPr>
          <w:rFonts w:ascii="Garamond" w:hAnsi="Garamond"/>
          <w:iCs/>
          <w:sz w:val="24"/>
          <w:szCs w:val="24"/>
        </w:rPr>
        <w:t>Andra Gillespie</w:t>
      </w:r>
      <w:r w:rsidR="00347776" w:rsidRPr="001C6460">
        <w:rPr>
          <w:rFonts w:ascii="Garamond" w:hAnsi="Garamond"/>
          <w:iCs/>
          <w:sz w:val="24"/>
          <w:szCs w:val="24"/>
        </w:rPr>
        <w:t xml:space="preserve">, JWJI </w:t>
      </w:r>
      <w:r w:rsidR="004C57C4" w:rsidRPr="001C6460">
        <w:rPr>
          <w:rFonts w:ascii="Garamond" w:hAnsi="Garamond"/>
          <w:iCs/>
          <w:sz w:val="24"/>
          <w:szCs w:val="24"/>
        </w:rPr>
        <w:t>Director, at 404.727.</w:t>
      </w:r>
      <w:r w:rsidR="00036C34" w:rsidRPr="001C6460">
        <w:rPr>
          <w:rFonts w:ascii="Garamond" w:hAnsi="Garamond"/>
          <w:iCs/>
          <w:sz w:val="24"/>
          <w:szCs w:val="24"/>
        </w:rPr>
        <w:t>2926</w:t>
      </w:r>
      <w:r w:rsidR="00347776" w:rsidRPr="001C6460">
        <w:rPr>
          <w:rFonts w:ascii="Garamond" w:hAnsi="Garamond"/>
          <w:iCs/>
          <w:sz w:val="24"/>
          <w:szCs w:val="24"/>
        </w:rPr>
        <w:t xml:space="preserve"> or </w:t>
      </w:r>
      <w:hyperlink r:id="rId12" w:history="1">
        <w:r w:rsidR="00036C34" w:rsidRPr="001C6460">
          <w:rPr>
            <w:rStyle w:val="Hyperlink"/>
            <w:rFonts w:ascii="Garamond" w:hAnsi="Garamond"/>
            <w:iCs/>
            <w:sz w:val="24"/>
            <w:szCs w:val="24"/>
          </w:rPr>
          <w:t>angille@emory.edu</w:t>
        </w:r>
      </w:hyperlink>
      <w:r w:rsidR="00347776" w:rsidRPr="001C6460">
        <w:rPr>
          <w:rFonts w:ascii="Garamond" w:hAnsi="Garamond"/>
          <w:iCs/>
          <w:sz w:val="24"/>
          <w:szCs w:val="24"/>
        </w:rPr>
        <w:t>.</w:t>
      </w:r>
      <w:r w:rsidR="00036C34" w:rsidRPr="001C6460">
        <w:rPr>
          <w:rFonts w:ascii="Garamond" w:hAnsi="Garamond"/>
          <w:i/>
          <w:sz w:val="24"/>
          <w:szCs w:val="24"/>
        </w:rPr>
        <w:t xml:space="preserve"> </w:t>
      </w:r>
      <w:r w:rsidR="00347776" w:rsidRPr="001C6460">
        <w:rPr>
          <w:rFonts w:ascii="Garamond" w:hAnsi="Garamond"/>
          <w:i/>
          <w:sz w:val="24"/>
          <w:szCs w:val="24"/>
        </w:rPr>
        <w:t xml:space="preserve"> </w:t>
      </w:r>
    </w:p>
    <w:p w14:paraId="6A4AD479" w14:textId="77777777" w:rsidR="001D5E43" w:rsidRDefault="001D5E43" w:rsidP="00A2261B">
      <w:pPr>
        <w:spacing w:after="0" w:line="240" w:lineRule="auto"/>
        <w:contextualSpacing/>
        <w:rPr>
          <w:rFonts w:ascii="Garamond" w:hAnsi="Garamond"/>
          <w:i/>
          <w:sz w:val="24"/>
          <w:szCs w:val="24"/>
        </w:rPr>
      </w:pPr>
    </w:p>
    <w:p w14:paraId="33BA7BA8" w14:textId="28F3C809" w:rsidR="001D5E43" w:rsidRPr="001D5E43" w:rsidRDefault="001D5E43" w:rsidP="00A2261B">
      <w:pPr>
        <w:spacing w:after="0" w:line="240" w:lineRule="auto"/>
        <w:contextualSpacing/>
        <w:rPr>
          <w:rFonts w:ascii="Garamond" w:hAnsi="Garamond"/>
          <w:b/>
          <w:bCs/>
          <w:iCs/>
          <w:sz w:val="24"/>
          <w:szCs w:val="24"/>
          <w:u w:val="single"/>
        </w:rPr>
      </w:pPr>
      <w:r>
        <w:rPr>
          <w:rFonts w:ascii="Garamond" w:hAnsi="Garamond"/>
          <w:b/>
          <w:bCs/>
          <w:iCs/>
          <w:sz w:val="24"/>
          <w:szCs w:val="24"/>
          <w:u w:val="single"/>
        </w:rPr>
        <w:t>Questions about the LGS fellowships application system?</w:t>
      </w:r>
    </w:p>
    <w:p w14:paraId="4850B769" w14:textId="31717AEB" w:rsidR="00D46805" w:rsidRPr="00DF1AC5" w:rsidRDefault="00343EDB" w:rsidP="00A2261B">
      <w:pPr>
        <w:spacing w:after="0" w:line="240" w:lineRule="auto"/>
        <w:contextualSpacing/>
        <w:rPr>
          <w:rFonts w:ascii="Garamond" w:hAnsi="Garamond"/>
          <w:iCs/>
          <w:sz w:val="24"/>
          <w:szCs w:val="24"/>
        </w:rPr>
      </w:pPr>
      <w:r w:rsidRPr="001C6460">
        <w:rPr>
          <w:rFonts w:ascii="Garamond" w:hAnsi="Garamond"/>
          <w:iCs/>
          <w:sz w:val="24"/>
          <w:szCs w:val="24"/>
        </w:rPr>
        <w:t>For questions about</w:t>
      </w:r>
      <w:r w:rsidR="007A0AB8" w:rsidRPr="001C6460">
        <w:rPr>
          <w:rFonts w:ascii="Garamond" w:hAnsi="Garamond"/>
          <w:iCs/>
          <w:sz w:val="24"/>
          <w:szCs w:val="24"/>
        </w:rPr>
        <w:t xml:space="preserve"> </w:t>
      </w:r>
      <w:r w:rsidR="0039411D">
        <w:rPr>
          <w:rFonts w:ascii="Garamond" w:hAnsi="Garamond"/>
          <w:iCs/>
          <w:sz w:val="24"/>
          <w:szCs w:val="24"/>
        </w:rPr>
        <w:t>LaneyConnect</w:t>
      </w:r>
      <w:r w:rsidRPr="001C6460">
        <w:rPr>
          <w:rFonts w:ascii="Garamond" w:hAnsi="Garamond"/>
          <w:iCs/>
          <w:sz w:val="24"/>
          <w:szCs w:val="24"/>
        </w:rPr>
        <w:t xml:space="preserve">, </w:t>
      </w:r>
      <w:r w:rsidR="008478C9" w:rsidRPr="001C6460">
        <w:rPr>
          <w:rFonts w:ascii="Garamond" w:hAnsi="Garamond"/>
          <w:iCs/>
          <w:sz w:val="24"/>
          <w:szCs w:val="24"/>
        </w:rPr>
        <w:t xml:space="preserve">contact </w:t>
      </w:r>
      <w:hyperlink r:id="rId13" w:history="1">
        <w:r w:rsidRPr="001C6460">
          <w:rPr>
            <w:rStyle w:val="Hyperlink"/>
            <w:rFonts w:ascii="Garamond" w:hAnsi="Garamond"/>
            <w:iCs/>
            <w:sz w:val="24"/>
            <w:szCs w:val="24"/>
          </w:rPr>
          <w:t>LGS.profdev@emory.edu</w:t>
        </w:r>
      </w:hyperlink>
      <w:r w:rsidRPr="00DF1AC5">
        <w:rPr>
          <w:rFonts w:ascii="Garamond" w:hAnsi="Garamond"/>
          <w:iCs/>
          <w:sz w:val="24"/>
          <w:szCs w:val="24"/>
        </w:rPr>
        <w:t xml:space="preserve">. </w:t>
      </w:r>
      <w:r w:rsidR="008478C9" w:rsidRPr="00DF1AC5">
        <w:rPr>
          <w:rFonts w:ascii="Garamond" w:hAnsi="Garamond"/>
          <w:iCs/>
          <w:sz w:val="24"/>
          <w:szCs w:val="24"/>
        </w:rPr>
        <w:t xml:space="preserve"> </w:t>
      </w:r>
    </w:p>
    <w:sectPr w:rsidR="00D46805" w:rsidRPr="00DF1AC5" w:rsidSect="00343EDB">
      <w:headerReference w:type="default" r:id="rId14"/>
      <w:headerReference w:type="firs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227CEF4" w14:textId="77777777" w:rsidR="00AD33FA" w:rsidRDefault="00AD33FA" w:rsidP="00343EDB">
      <w:pPr>
        <w:spacing w:after="0" w:line="240" w:lineRule="auto"/>
      </w:pPr>
      <w:r>
        <w:separator/>
      </w:r>
    </w:p>
  </w:endnote>
  <w:endnote w:type="continuationSeparator" w:id="0">
    <w:p w14:paraId="0CDCCA1E" w14:textId="77777777" w:rsidR="00AD33FA" w:rsidRDefault="00AD33FA" w:rsidP="00343E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28588E1" w14:textId="77777777" w:rsidR="00AD33FA" w:rsidRDefault="00AD33FA" w:rsidP="00343EDB">
      <w:pPr>
        <w:spacing w:after="0" w:line="240" w:lineRule="auto"/>
      </w:pPr>
      <w:r>
        <w:separator/>
      </w:r>
    </w:p>
  </w:footnote>
  <w:footnote w:type="continuationSeparator" w:id="0">
    <w:p w14:paraId="2DE76806" w14:textId="77777777" w:rsidR="00AD33FA" w:rsidRDefault="00AD33FA" w:rsidP="00343E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A51C3DD" w14:textId="4A918A06" w:rsidR="00343EDB" w:rsidRPr="00890398" w:rsidRDefault="00343EDB" w:rsidP="00343EDB">
    <w:pPr>
      <w:pStyle w:val="Header"/>
      <w:rPr>
        <w:rFonts w:ascii="Times New Roman" w:hAnsi="Times New Roman"/>
        <w:color w:val="333333"/>
        <w:sz w:val="18"/>
        <w:szCs w:val="18"/>
      </w:rPr>
    </w:pPr>
    <w:r w:rsidRPr="00890398">
      <w:rPr>
        <w:rFonts w:ascii="Times New Roman" w:hAnsi="Times New Roman"/>
        <w:color w:val="333333"/>
        <w:sz w:val="18"/>
        <w:szCs w:val="18"/>
      </w:rPr>
      <w:t xml:space="preserve">JWJI Fellowship Guidelines for the </w:t>
    </w:r>
    <w:r w:rsidR="00FA59DA">
      <w:rPr>
        <w:rFonts w:ascii="Times New Roman" w:hAnsi="Times New Roman"/>
        <w:color w:val="333333"/>
        <w:sz w:val="18"/>
        <w:szCs w:val="18"/>
        <w:u w:val="single"/>
      </w:rPr>
      <w:t>202</w:t>
    </w:r>
    <w:r w:rsidR="005814CA">
      <w:rPr>
        <w:rFonts w:ascii="Times New Roman" w:hAnsi="Times New Roman"/>
        <w:color w:val="333333"/>
        <w:sz w:val="18"/>
        <w:szCs w:val="18"/>
        <w:u w:val="single"/>
      </w:rPr>
      <w:t>7</w:t>
    </w:r>
    <w:r w:rsidRPr="00890398">
      <w:rPr>
        <w:rFonts w:ascii="Times New Roman" w:hAnsi="Times New Roman"/>
        <w:color w:val="333333"/>
        <w:sz w:val="18"/>
        <w:szCs w:val="18"/>
        <w:u w:val="single"/>
      </w:rPr>
      <w:t>-20</w:t>
    </w:r>
    <w:r w:rsidR="005814CA">
      <w:rPr>
        <w:rFonts w:ascii="Times New Roman" w:hAnsi="Times New Roman"/>
        <w:color w:val="333333"/>
        <w:sz w:val="18"/>
        <w:szCs w:val="18"/>
        <w:u w:val="single"/>
      </w:rPr>
      <w:t>28</w:t>
    </w:r>
    <w:r w:rsidRPr="00890398">
      <w:rPr>
        <w:rFonts w:ascii="Times New Roman" w:hAnsi="Times New Roman"/>
        <w:color w:val="333333"/>
        <w:sz w:val="18"/>
        <w:szCs w:val="18"/>
      </w:rPr>
      <w:t xml:space="preserve"> Fellowship Year</w:t>
    </w:r>
  </w:p>
  <w:p w14:paraId="08622CC7" w14:textId="77777777" w:rsidR="00343EDB" w:rsidRDefault="00343E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8F99C9" w14:textId="4D025BDA" w:rsidR="00343EDB" w:rsidRDefault="00343EDB">
    <w:pPr>
      <w:pStyle w:val="Header"/>
    </w:pPr>
    <w:r w:rsidRPr="000F0DF5">
      <w:rPr>
        <w:noProof/>
      </w:rPr>
      <w:drawing>
        <wp:anchor distT="0" distB="0" distL="114300" distR="114300" simplePos="0" relativeHeight="251658240" behindDoc="1" locked="0" layoutInCell="1" allowOverlap="1" wp14:anchorId="4E05A9B1" wp14:editId="28BD6CFD">
          <wp:simplePos x="0" y="0"/>
          <wp:positionH relativeFrom="page">
            <wp:posOffset>762000</wp:posOffset>
          </wp:positionH>
          <wp:positionV relativeFrom="page">
            <wp:posOffset>251012</wp:posOffset>
          </wp:positionV>
          <wp:extent cx="2609850" cy="552450"/>
          <wp:effectExtent l="19050" t="0" r="0" b="0"/>
          <wp:wrapNone/>
          <wp:docPr id="3" name="Picture 1" descr="C:\Documents and Settings\unilsso\Desktop\LGS Horizontal Docu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nilsso\Desktop\LGS Horizontal Document.jpg"/>
                  <pic:cNvPicPr>
                    <a:picLocks noChangeAspect="1" noChangeArrowheads="1"/>
                  </pic:cNvPicPr>
                </pic:nvPicPr>
                <pic:blipFill>
                  <a:blip r:embed="rId1"/>
                  <a:srcRect/>
                  <a:stretch>
                    <a:fillRect/>
                  </a:stretch>
                </pic:blipFill>
                <pic:spPr bwMode="auto">
                  <a:xfrm>
                    <a:off x="0" y="0"/>
                    <a:ext cx="2609850" cy="5524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FDD5353"/>
    <w:multiLevelType w:val="hybridMultilevel"/>
    <w:tmpl w:val="5C34C3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530319"/>
    <w:multiLevelType w:val="hybridMultilevel"/>
    <w:tmpl w:val="2348C922"/>
    <w:lvl w:ilvl="0" w:tplc="EE3E415A">
      <w:start w:val="1"/>
      <w:numFmt w:val="decimal"/>
      <w:lvlText w:val="%1."/>
      <w:lvlJc w:val="left"/>
      <w:pPr>
        <w:ind w:left="475" w:hanging="360"/>
      </w:pPr>
      <w:rPr>
        <w:rFonts w:ascii="Arial" w:hAnsi="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6069D9"/>
    <w:multiLevelType w:val="multilevel"/>
    <w:tmpl w:val="B7CEE4C0"/>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870433"/>
    <w:multiLevelType w:val="hybridMultilevel"/>
    <w:tmpl w:val="EFAAF31E"/>
    <w:lvl w:ilvl="0" w:tplc="4D669664">
      <w:start w:val="12"/>
      <w:numFmt w:val="bullet"/>
      <w:lvlText w:val="-"/>
      <w:lvlJc w:val="left"/>
      <w:pPr>
        <w:ind w:left="720" w:hanging="360"/>
      </w:pPr>
      <w:rPr>
        <w:rFonts w:ascii="Garamond" w:eastAsia="Calibri"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01E42B7"/>
    <w:multiLevelType w:val="hybridMultilevel"/>
    <w:tmpl w:val="AF9A5640"/>
    <w:lvl w:ilvl="0" w:tplc="08EA5574">
      <w:start w:val="1"/>
      <w:numFmt w:val="decimal"/>
      <w:lvlText w:val="%1."/>
      <w:lvlJc w:val="left"/>
      <w:pPr>
        <w:ind w:left="720" w:hanging="360"/>
      </w:pPr>
      <w:rPr>
        <w:rFonts w:eastAsia="Times New Roman" w:hint="default"/>
        <w:color w:val="333333"/>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D084F36"/>
    <w:multiLevelType w:val="hybridMultilevel"/>
    <w:tmpl w:val="041AD4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12D366E"/>
    <w:multiLevelType w:val="hybridMultilevel"/>
    <w:tmpl w:val="C5CA8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0AB0F77"/>
    <w:multiLevelType w:val="multilevel"/>
    <w:tmpl w:val="B7CEE4C0"/>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F1A678B"/>
    <w:multiLevelType w:val="hybridMultilevel"/>
    <w:tmpl w:val="8E34E2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1503152">
    <w:abstractNumId w:val="0"/>
  </w:num>
  <w:num w:numId="2" w16cid:durableId="210463674">
    <w:abstractNumId w:val="8"/>
  </w:num>
  <w:num w:numId="3" w16cid:durableId="625548718">
    <w:abstractNumId w:val="7"/>
  </w:num>
  <w:num w:numId="4" w16cid:durableId="564487523">
    <w:abstractNumId w:val="2"/>
  </w:num>
  <w:num w:numId="5" w16cid:durableId="18902706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81009382">
    <w:abstractNumId w:val="6"/>
  </w:num>
  <w:num w:numId="7" w16cid:durableId="465009016">
    <w:abstractNumId w:val="5"/>
  </w:num>
  <w:num w:numId="8" w16cid:durableId="1756979482">
    <w:abstractNumId w:val="1"/>
  </w:num>
  <w:num w:numId="9" w16cid:durableId="1825320528">
    <w:abstractNumId w:val="4"/>
  </w:num>
  <w:num w:numId="10" w16cid:durableId="204415295">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ocumentProtection w:edit="readOnly" w:enforcement="1" w:cryptProviderType="rsaAES" w:cryptAlgorithmClass="hash" w:cryptAlgorithmType="typeAny" w:cryptAlgorithmSid="14" w:cryptSpinCount="100000" w:hash="xOxy9zL37B8L/nRLOQpB2LA28jhdcVkQjHN08YvAU3oyWYaSfMFCGzTRtX7uQ0IN0MgeZcrsdd0SKCh1kopGkw==" w:salt="Conp8r8asLd+5omXGE8DZ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805"/>
    <w:rsid w:val="00015FD9"/>
    <w:rsid w:val="0001765A"/>
    <w:rsid w:val="00020816"/>
    <w:rsid w:val="00036C34"/>
    <w:rsid w:val="00037555"/>
    <w:rsid w:val="00045F8C"/>
    <w:rsid w:val="000472A8"/>
    <w:rsid w:val="00074053"/>
    <w:rsid w:val="000758FE"/>
    <w:rsid w:val="00084B27"/>
    <w:rsid w:val="000A2DBF"/>
    <w:rsid w:val="000A4605"/>
    <w:rsid w:val="000B5D33"/>
    <w:rsid w:val="000C0F3F"/>
    <w:rsid w:val="000E1C1D"/>
    <w:rsid w:val="000E37C3"/>
    <w:rsid w:val="000E419F"/>
    <w:rsid w:val="0010700B"/>
    <w:rsid w:val="0012570E"/>
    <w:rsid w:val="0016113A"/>
    <w:rsid w:val="00165E78"/>
    <w:rsid w:val="00181483"/>
    <w:rsid w:val="0019288E"/>
    <w:rsid w:val="001A3D59"/>
    <w:rsid w:val="001B002D"/>
    <w:rsid w:val="001C6460"/>
    <w:rsid w:val="001D5E43"/>
    <w:rsid w:val="001D68C2"/>
    <w:rsid w:val="001E4419"/>
    <w:rsid w:val="001F7BC1"/>
    <w:rsid w:val="00203315"/>
    <w:rsid w:val="002050DE"/>
    <w:rsid w:val="00211D23"/>
    <w:rsid w:val="00216D9E"/>
    <w:rsid w:val="00220484"/>
    <w:rsid w:val="00224DCE"/>
    <w:rsid w:val="002669E9"/>
    <w:rsid w:val="00285AF2"/>
    <w:rsid w:val="0029110A"/>
    <w:rsid w:val="0029393B"/>
    <w:rsid w:val="00296CE3"/>
    <w:rsid w:val="002D1BAE"/>
    <w:rsid w:val="002D6D01"/>
    <w:rsid w:val="002E4FD7"/>
    <w:rsid w:val="002F6947"/>
    <w:rsid w:val="0030406E"/>
    <w:rsid w:val="003071E7"/>
    <w:rsid w:val="003271CF"/>
    <w:rsid w:val="00330E49"/>
    <w:rsid w:val="00340A4D"/>
    <w:rsid w:val="00342527"/>
    <w:rsid w:val="00343EDB"/>
    <w:rsid w:val="00347776"/>
    <w:rsid w:val="00374482"/>
    <w:rsid w:val="0037472E"/>
    <w:rsid w:val="0039411D"/>
    <w:rsid w:val="003A1B8B"/>
    <w:rsid w:val="003C37AD"/>
    <w:rsid w:val="003E3612"/>
    <w:rsid w:val="003F663C"/>
    <w:rsid w:val="003F745B"/>
    <w:rsid w:val="00422000"/>
    <w:rsid w:val="004467F9"/>
    <w:rsid w:val="004661D4"/>
    <w:rsid w:val="004C16CA"/>
    <w:rsid w:val="004C46AF"/>
    <w:rsid w:val="004C57C4"/>
    <w:rsid w:val="004D1DC0"/>
    <w:rsid w:val="004D6CC2"/>
    <w:rsid w:val="004E5DCF"/>
    <w:rsid w:val="005032EF"/>
    <w:rsid w:val="005134AE"/>
    <w:rsid w:val="005243B7"/>
    <w:rsid w:val="00525D1A"/>
    <w:rsid w:val="00535734"/>
    <w:rsid w:val="005371A0"/>
    <w:rsid w:val="00545A47"/>
    <w:rsid w:val="005814CA"/>
    <w:rsid w:val="005A120A"/>
    <w:rsid w:val="005B106D"/>
    <w:rsid w:val="005C13CE"/>
    <w:rsid w:val="005D1D22"/>
    <w:rsid w:val="005D2ADC"/>
    <w:rsid w:val="005E51A3"/>
    <w:rsid w:val="005E7EEC"/>
    <w:rsid w:val="005F4284"/>
    <w:rsid w:val="0060014E"/>
    <w:rsid w:val="00610A5E"/>
    <w:rsid w:val="00612184"/>
    <w:rsid w:val="00621E84"/>
    <w:rsid w:val="006469B1"/>
    <w:rsid w:val="00655DF4"/>
    <w:rsid w:val="006A7185"/>
    <w:rsid w:val="006E5AFF"/>
    <w:rsid w:val="007153CC"/>
    <w:rsid w:val="0071606A"/>
    <w:rsid w:val="007224F2"/>
    <w:rsid w:val="0072330C"/>
    <w:rsid w:val="00735064"/>
    <w:rsid w:val="00760EF6"/>
    <w:rsid w:val="00761730"/>
    <w:rsid w:val="00780800"/>
    <w:rsid w:val="0078105E"/>
    <w:rsid w:val="00781081"/>
    <w:rsid w:val="00784CCA"/>
    <w:rsid w:val="007A0AB8"/>
    <w:rsid w:val="007C1408"/>
    <w:rsid w:val="007C1C6C"/>
    <w:rsid w:val="008171A2"/>
    <w:rsid w:val="008361C5"/>
    <w:rsid w:val="00843BF5"/>
    <w:rsid w:val="00844C47"/>
    <w:rsid w:val="008478C9"/>
    <w:rsid w:val="00880AD7"/>
    <w:rsid w:val="00890398"/>
    <w:rsid w:val="008B3A91"/>
    <w:rsid w:val="008B4425"/>
    <w:rsid w:val="008D681A"/>
    <w:rsid w:val="008D7FC2"/>
    <w:rsid w:val="009145B9"/>
    <w:rsid w:val="00926F9E"/>
    <w:rsid w:val="00936BAA"/>
    <w:rsid w:val="0096532A"/>
    <w:rsid w:val="009653B2"/>
    <w:rsid w:val="00966FF5"/>
    <w:rsid w:val="00972B25"/>
    <w:rsid w:val="00985A12"/>
    <w:rsid w:val="009922A1"/>
    <w:rsid w:val="009B6F12"/>
    <w:rsid w:val="009C4CC0"/>
    <w:rsid w:val="009E13DA"/>
    <w:rsid w:val="00A2261B"/>
    <w:rsid w:val="00AA4B40"/>
    <w:rsid w:val="00AA7C39"/>
    <w:rsid w:val="00AA7E09"/>
    <w:rsid w:val="00AC61E3"/>
    <w:rsid w:val="00AD0E04"/>
    <w:rsid w:val="00AD33FA"/>
    <w:rsid w:val="00AD4B3C"/>
    <w:rsid w:val="00AE1EE1"/>
    <w:rsid w:val="00AF3414"/>
    <w:rsid w:val="00B6398A"/>
    <w:rsid w:val="00B76E55"/>
    <w:rsid w:val="00B96DB3"/>
    <w:rsid w:val="00BA5257"/>
    <w:rsid w:val="00BC0D1B"/>
    <w:rsid w:val="00C021DB"/>
    <w:rsid w:val="00C067F8"/>
    <w:rsid w:val="00C17EAC"/>
    <w:rsid w:val="00C275C4"/>
    <w:rsid w:val="00C32FDC"/>
    <w:rsid w:val="00C36BDE"/>
    <w:rsid w:val="00C50333"/>
    <w:rsid w:val="00C52E42"/>
    <w:rsid w:val="00C66BD1"/>
    <w:rsid w:val="00CB60D7"/>
    <w:rsid w:val="00CD3B4D"/>
    <w:rsid w:val="00CE3FE2"/>
    <w:rsid w:val="00D05155"/>
    <w:rsid w:val="00D46805"/>
    <w:rsid w:val="00D52C4F"/>
    <w:rsid w:val="00D621A5"/>
    <w:rsid w:val="00D66DB3"/>
    <w:rsid w:val="00D73DB6"/>
    <w:rsid w:val="00D82134"/>
    <w:rsid w:val="00D91B63"/>
    <w:rsid w:val="00DA106B"/>
    <w:rsid w:val="00DA690E"/>
    <w:rsid w:val="00DC6E94"/>
    <w:rsid w:val="00DE17BC"/>
    <w:rsid w:val="00DF1AC5"/>
    <w:rsid w:val="00DF6926"/>
    <w:rsid w:val="00E0605B"/>
    <w:rsid w:val="00E43E9B"/>
    <w:rsid w:val="00E632FD"/>
    <w:rsid w:val="00E664E5"/>
    <w:rsid w:val="00E73C53"/>
    <w:rsid w:val="00E767E7"/>
    <w:rsid w:val="00E8660F"/>
    <w:rsid w:val="00EA6A1B"/>
    <w:rsid w:val="00EB5303"/>
    <w:rsid w:val="00EE3FE4"/>
    <w:rsid w:val="00EE642B"/>
    <w:rsid w:val="00EF600C"/>
    <w:rsid w:val="00F25F74"/>
    <w:rsid w:val="00F400E2"/>
    <w:rsid w:val="00F60B3F"/>
    <w:rsid w:val="00F71720"/>
    <w:rsid w:val="00F73CDE"/>
    <w:rsid w:val="00F75719"/>
    <w:rsid w:val="00FA3D64"/>
    <w:rsid w:val="00FA59DA"/>
    <w:rsid w:val="00FC5E5A"/>
    <w:rsid w:val="00FE7100"/>
    <w:rsid w:val="00FF2A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2AAE88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E51A3"/>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D46805"/>
    <w:rPr>
      <w:color w:val="0000FF"/>
      <w:u w:val="single"/>
    </w:rPr>
  </w:style>
  <w:style w:type="paragraph" w:styleId="ListParagraph">
    <w:name w:val="List Paragraph"/>
    <w:basedOn w:val="Normal"/>
    <w:uiPriority w:val="34"/>
    <w:qFormat/>
    <w:rsid w:val="00D46805"/>
    <w:pPr>
      <w:ind w:left="720"/>
      <w:contextualSpacing/>
    </w:pPr>
  </w:style>
  <w:style w:type="paragraph" w:styleId="NormalWeb">
    <w:name w:val="Normal (Web)"/>
    <w:basedOn w:val="Normal"/>
    <w:uiPriority w:val="99"/>
    <w:unhideWhenUsed/>
    <w:rsid w:val="002050DE"/>
    <w:pPr>
      <w:spacing w:after="240" w:line="324" w:lineRule="atLeast"/>
    </w:pPr>
    <w:rPr>
      <w:rFonts w:ascii="Times New Roman" w:eastAsia="Times New Roman" w:hAnsi="Times New Roman"/>
      <w:sz w:val="24"/>
      <w:szCs w:val="24"/>
    </w:rPr>
  </w:style>
  <w:style w:type="character" w:styleId="Strong">
    <w:name w:val="Strong"/>
    <w:basedOn w:val="DefaultParagraphFont"/>
    <w:uiPriority w:val="22"/>
    <w:qFormat/>
    <w:rsid w:val="00844C47"/>
    <w:rPr>
      <w:b/>
      <w:bCs/>
    </w:rPr>
  </w:style>
  <w:style w:type="paragraph" w:styleId="BalloonText">
    <w:name w:val="Balloon Text"/>
    <w:basedOn w:val="Normal"/>
    <w:link w:val="BalloonTextChar"/>
    <w:uiPriority w:val="99"/>
    <w:semiHidden/>
    <w:unhideWhenUsed/>
    <w:rsid w:val="00F717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1720"/>
    <w:rPr>
      <w:rFonts w:ascii="Segoe UI" w:hAnsi="Segoe UI" w:cs="Segoe UI"/>
      <w:sz w:val="18"/>
      <w:szCs w:val="18"/>
    </w:rPr>
  </w:style>
  <w:style w:type="character" w:styleId="CommentReference">
    <w:name w:val="annotation reference"/>
    <w:basedOn w:val="DefaultParagraphFont"/>
    <w:semiHidden/>
    <w:unhideWhenUsed/>
    <w:rsid w:val="00F71720"/>
    <w:rPr>
      <w:sz w:val="16"/>
      <w:szCs w:val="16"/>
    </w:rPr>
  </w:style>
  <w:style w:type="paragraph" w:styleId="CommentText">
    <w:name w:val="annotation text"/>
    <w:basedOn w:val="Normal"/>
    <w:link w:val="CommentTextChar"/>
    <w:uiPriority w:val="99"/>
    <w:semiHidden/>
    <w:unhideWhenUsed/>
    <w:rsid w:val="00F71720"/>
    <w:pPr>
      <w:spacing w:line="240" w:lineRule="auto"/>
    </w:pPr>
    <w:rPr>
      <w:sz w:val="20"/>
      <w:szCs w:val="20"/>
    </w:rPr>
  </w:style>
  <w:style w:type="character" w:customStyle="1" w:styleId="CommentTextChar">
    <w:name w:val="Comment Text Char"/>
    <w:basedOn w:val="DefaultParagraphFont"/>
    <w:link w:val="CommentText"/>
    <w:uiPriority w:val="99"/>
    <w:semiHidden/>
    <w:rsid w:val="00F71720"/>
  </w:style>
  <w:style w:type="paragraph" w:styleId="CommentSubject">
    <w:name w:val="annotation subject"/>
    <w:basedOn w:val="CommentText"/>
    <w:next w:val="CommentText"/>
    <w:link w:val="CommentSubjectChar"/>
    <w:uiPriority w:val="99"/>
    <w:semiHidden/>
    <w:unhideWhenUsed/>
    <w:rsid w:val="00F71720"/>
    <w:rPr>
      <w:b/>
      <w:bCs/>
    </w:rPr>
  </w:style>
  <w:style w:type="character" w:customStyle="1" w:styleId="CommentSubjectChar">
    <w:name w:val="Comment Subject Char"/>
    <w:basedOn w:val="CommentTextChar"/>
    <w:link w:val="CommentSubject"/>
    <w:uiPriority w:val="99"/>
    <w:semiHidden/>
    <w:rsid w:val="00F71720"/>
    <w:rPr>
      <w:b/>
      <w:bCs/>
    </w:rPr>
  </w:style>
  <w:style w:type="character" w:styleId="FollowedHyperlink">
    <w:name w:val="FollowedHyperlink"/>
    <w:basedOn w:val="DefaultParagraphFont"/>
    <w:uiPriority w:val="99"/>
    <w:semiHidden/>
    <w:unhideWhenUsed/>
    <w:rsid w:val="007153CC"/>
    <w:rPr>
      <w:color w:val="800080" w:themeColor="followedHyperlink"/>
      <w:u w:val="single"/>
    </w:rPr>
  </w:style>
  <w:style w:type="paragraph" w:styleId="BodyText">
    <w:name w:val="Body Text"/>
    <w:basedOn w:val="Normal"/>
    <w:link w:val="BodyTextChar"/>
    <w:uiPriority w:val="99"/>
    <w:unhideWhenUsed/>
    <w:rsid w:val="006E5AFF"/>
    <w:pPr>
      <w:spacing w:after="220" w:line="180" w:lineRule="atLeast"/>
      <w:ind w:left="835"/>
      <w:jc w:val="both"/>
    </w:pPr>
    <w:rPr>
      <w:rFonts w:ascii="Arial" w:eastAsiaTheme="minorHAnsi" w:hAnsi="Arial" w:cs="Arial"/>
      <w:spacing w:val="-5"/>
      <w:sz w:val="20"/>
      <w:szCs w:val="20"/>
    </w:rPr>
  </w:style>
  <w:style w:type="character" w:customStyle="1" w:styleId="BodyTextChar">
    <w:name w:val="Body Text Char"/>
    <w:basedOn w:val="DefaultParagraphFont"/>
    <w:link w:val="BodyText"/>
    <w:uiPriority w:val="99"/>
    <w:rsid w:val="006E5AFF"/>
    <w:rPr>
      <w:rFonts w:ascii="Arial" w:eastAsiaTheme="minorHAnsi" w:hAnsi="Arial" w:cs="Arial"/>
      <w:spacing w:val="-5"/>
    </w:rPr>
  </w:style>
  <w:style w:type="character" w:styleId="UnresolvedMention">
    <w:name w:val="Unresolved Mention"/>
    <w:basedOn w:val="DefaultParagraphFont"/>
    <w:uiPriority w:val="99"/>
    <w:rsid w:val="00036C34"/>
    <w:rPr>
      <w:color w:val="808080"/>
      <w:shd w:val="clear" w:color="auto" w:fill="E6E6E6"/>
    </w:rPr>
  </w:style>
  <w:style w:type="paragraph" w:styleId="Header">
    <w:name w:val="header"/>
    <w:basedOn w:val="Normal"/>
    <w:link w:val="HeaderChar"/>
    <w:unhideWhenUsed/>
    <w:rsid w:val="00343E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3EDB"/>
    <w:rPr>
      <w:sz w:val="22"/>
      <w:szCs w:val="22"/>
    </w:rPr>
  </w:style>
  <w:style w:type="paragraph" w:styleId="Footer">
    <w:name w:val="footer"/>
    <w:basedOn w:val="Normal"/>
    <w:link w:val="FooterChar"/>
    <w:uiPriority w:val="99"/>
    <w:unhideWhenUsed/>
    <w:rsid w:val="00343E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3EDB"/>
    <w:rPr>
      <w:sz w:val="22"/>
      <w:szCs w:val="22"/>
    </w:rPr>
  </w:style>
  <w:style w:type="paragraph" w:styleId="BlockText">
    <w:name w:val="Block Text"/>
    <w:basedOn w:val="Normal"/>
    <w:rsid w:val="003F663C"/>
    <w:pPr>
      <w:spacing w:after="120" w:line="240" w:lineRule="auto"/>
      <w:ind w:left="1440" w:right="1440"/>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4275099">
      <w:bodyDiv w:val="1"/>
      <w:marLeft w:val="0"/>
      <w:marRight w:val="0"/>
      <w:marTop w:val="0"/>
      <w:marBottom w:val="0"/>
      <w:divBdr>
        <w:top w:val="none" w:sz="0" w:space="0" w:color="auto"/>
        <w:left w:val="none" w:sz="0" w:space="0" w:color="auto"/>
        <w:bottom w:val="none" w:sz="0" w:space="0" w:color="auto"/>
        <w:right w:val="none" w:sz="0" w:space="0" w:color="auto"/>
      </w:divBdr>
    </w:div>
    <w:div w:id="326980136">
      <w:bodyDiv w:val="1"/>
      <w:marLeft w:val="0"/>
      <w:marRight w:val="0"/>
      <w:marTop w:val="0"/>
      <w:marBottom w:val="0"/>
      <w:divBdr>
        <w:top w:val="none" w:sz="0" w:space="0" w:color="auto"/>
        <w:left w:val="none" w:sz="0" w:space="0" w:color="auto"/>
        <w:bottom w:val="none" w:sz="0" w:space="0" w:color="auto"/>
        <w:right w:val="none" w:sz="0" w:space="0" w:color="auto"/>
      </w:divBdr>
    </w:div>
    <w:div w:id="696656481">
      <w:bodyDiv w:val="1"/>
      <w:marLeft w:val="0"/>
      <w:marRight w:val="0"/>
      <w:marTop w:val="0"/>
      <w:marBottom w:val="0"/>
      <w:divBdr>
        <w:top w:val="none" w:sz="0" w:space="0" w:color="auto"/>
        <w:left w:val="none" w:sz="0" w:space="0" w:color="auto"/>
        <w:bottom w:val="none" w:sz="0" w:space="0" w:color="auto"/>
        <w:right w:val="none" w:sz="0" w:space="0" w:color="auto"/>
      </w:divBdr>
    </w:div>
    <w:div w:id="1138304785">
      <w:bodyDiv w:val="1"/>
      <w:marLeft w:val="0"/>
      <w:marRight w:val="0"/>
      <w:marTop w:val="0"/>
      <w:marBottom w:val="0"/>
      <w:divBdr>
        <w:top w:val="none" w:sz="0" w:space="0" w:color="auto"/>
        <w:left w:val="none" w:sz="0" w:space="0" w:color="auto"/>
        <w:bottom w:val="none" w:sz="0" w:space="0" w:color="auto"/>
        <w:right w:val="none" w:sz="0" w:space="0" w:color="auto"/>
      </w:divBdr>
      <w:divsChild>
        <w:div w:id="2122916758">
          <w:marLeft w:val="0"/>
          <w:marRight w:val="0"/>
          <w:marTop w:val="100"/>
          <w:marBottom w:val="100"/>
          <w:divBdr>
            <w:top w:val="none" w:sz="0" w:space="0" w:color="auto"/>
            <w:left w:val="none" w:sz="0" w:space="0" w:color="auto"/>
            <w:bottom w:val="none" w:sz="0" w:space="0" w:color="auto"/>
            <w:right w:val="none" w:sz="0" w:space="0" w:color="auto"/>
          </w:divBdr>
          <w:divsChild>
            <w:div w:id="808933702">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 w:id="1932657499">
      <w:bodyDiv w:val="1"/>
      <w:marLeft w:val="0"/>
      <w:marRight w:val="0"/>
      <w:marTop w:val="0"/>
      <w:marBottom w:val="0"/>
      <w:divBdr>
        <w:top w:val="none" w:sz="0" w:space="0" w:color="auto"/>
        <w:left w:val="none" w:sz="0" w:space="0" w:color="auto"/>
        <w:bottom w:val="none" w:sz="0" w:space="0" w:color="auto"/>
        <w:right w:val="none" w:sz="0" w:space="0" w:color="auto"/>
      </w:divBdr>
      <w:divsChild>
        <w:div w:id="136380452">
          <w:marLeft w:val="0"/>
          <w:marRight w:val="0"/>
          <w:marTop w:val="0"/>
          <w:marBottom w:val="540"/>
          <w:divBdr>
            <w:top w:val="none" w:sz="0" w:space="0" w:color="auto"/>
            <w:left w:val="none" w:sz="0" w:space="0" w:color="auto"/>
            <w:bottom w:val="none" w:sz="0" w:space="0" w:color="auto"/>
            <w:right w:val="none" w:sz="0" w:space="0" w:color="auto"/>
          </w:divBdr>
          <w:divsChild>
            <w:div w:id="1934585280">
              <w:marLeft w:val="0"/>
              <w:marRight w:val="0"/>
              <w:marTop w:val="0"/>
              <w:marBottom w:val="0"/>
              <w:divBdr>
                <w:top w:val="none" w:sz="0" w:space="0" w:color="auto"/>
                <w:left w:val="none" w:sz="0" w:space="0" w:color="auto"/>
                <w:bottom w:val="none" w:sz="0" w:space="0" w:color="auto"/>
                <w:right w:val="none" w:sz="0" w:space="0" w:color="auto"/>
              </w:divBdr>
              <w:divsChild>
                <w:div w:id="955452637">
                  <w:marLeft w:val="0"/>
                  <w:marRight w:val="21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LGS.profdev@emory.edu" TargetMode="External"/><Relationship Id="rId3" Type="http://schemas.openxmlformats.org/officeDocument/2006/relationships/settings" Target="settings.xml"/><Relationship Id="rId7" Type="http://schemas.openxmlformats.org/officeDocument/2006/relationships/hyperlink" Target="https://jamesweldonjohnson.emory.edu" TargetMode="External"/><Relationship Id="rId12" Type="http://schemas.openxmlformats.org/officeDocument/2006/relationships/hyperlink" Target="mailto:angille@emory.ed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GS.profdev@emory.edu"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LGS.profdev@emory.edu" TargetMode="External"/><Relationship Id="rId4" Type="http://schemas.openxmlformats.org/officeDocument/2006/relationships/webSettings" Target="webSettings.xml"/><Relationship Id="rId9" Type="http://schemas.openxmlformats.org/officeDocument/2006/relationships/hyperlink" Target="https://laneyconnect.emory.edu/manage/login?realm=&amp;r=/portal/laney-connect-hub"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1483</Words>
  <Characters>8454</Characters>
  <Application>Microsoft Office Word</Application>
  <DocSecurity>8</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Emory University</Company>
  <LinksUpToDate>false</LinksUpToDate>
  <CharactersWithSpaces>9918</CharactersWithSpaces>
  <SharedDoc>false</SharedDoc>
  <HLinks>
    <vt:vector size="12" baseType="variant">
      <vt:variant>
        <vt:i4>524408</vt:i4>
      </vt:variant>
      <vt:variant>
        <vt:i4>3</vt:i4>
      </vt:variant>
      <vt:variant>
        <vt:i4>0</vt:i4>
      </vt:variant>
      <vt:variant>
        <vt:i4>5</vt:i4>
      </vt:variant>
      <vt:variant>
        <vt:lpwstr>mailto:Calinda.lee@emory.edu</vt:lpwstr>
      </vt:variant>
      <vt:variant>
        <vt:lpwstr/>
      </vt:variant>
      <vt:variant>
        <vt:i4>655452</vt:i4>
      </vt:variant>
      <vt:variant>
        <vt:i4>0</vt:i4>
      </vt:variant>
      <vt:variant>
        <vt:i4>0</vt:i4>
      </vt:variant>
      <vt:variant>
        <vt:i4>5</vt:i4>
      </vt:variant>
      <vt:variant>
        <vt:lpwstr>http://www.jamesweldonjohnson.emory.edu/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Emory College</dc:creator>
  <cp:lastModifiedBy>Suh, Mike</cp:lastModifiedBy>
  <cp:revision>23</cp:revision>
  <cp:lastPrinted>2015-07-31T14:19:00Z</cp:lastPrinted>
  <dcterms:created xsi:type="dcterms:W3CDTF">2025-09-03T18:08:00Z</dcterms:created>
  <dcterms:modified xsi:type="dcterms:W3CDTF">2026-09-09T11:54:00Z</dcterms:modified>
</cp:coreProperties>
</file>